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2B7A73" w14:textId="742725FD" w:rsidR="00813755" w:rsidRPr="00FA1852" w:rsidRDefault="00813755">
      <w:pPr>
        <w:rPr>
          <w:b/>
          <w:bCs/>
        </w:rPr>
      </w:pPr>
      <w:r w:rsidRPr="00FA1852">
        <w:rPr>
          <w:b/>
          <w:bCs/>
        </w:rPr>
        <w:t>Mutation Breeding: Sense-making template</w:t>
      </w:r>
      <w:r w:rsidR="00496FC9" w:rsidRPr="00FA1852">
        <w:rPr>
          <w:b/>
          <w:bCs/>
        </w:rPr>
        <w:t>s</w:t>
      </w:r>
      <w:r w:rsidRPr="00FA1852">
        <w:rPr>
          <w:b/>
          <w:bCs/>
        </w:rPr>
        <w:t xml:space="preserve"> </w:t>
      </w:r>
    </w:p>
    <w:p w14:paraId="77868D32" w14:textId="7FE3ABAD" w:rsidR="00813755" w:rsidRDefault="00813755"/>
    <w:p w14:paraId="421FBFBC" w14:textId="77777777" w:rsidR="00496FC9" w:rsidRPr="00FA1852" w:rsidRDefault="00813755">
      <w:pPr>
        <w:rPr>
          <w:sz w:val="22"/>
          <w:szCs w:val="22"/>
        </w:rPr>
      </w:pPr>
      <w:r w:rsidRPr="00FA1852">
        <w:rPr>
          <w:sz w:val="22"/>
          <w:szCs w:val="22"/>
        </w:rPr>
        <w:t xml:space="preserve">This document has been prepared to support evaluative judgements by the team of experts, using the agreed rubrics (criteria and standards) developed for the Mutation Breeding RCA social and economic impact report. </w:t>
      </w:r>
      <w:r w:rsidR="00496FC9" w:rsidRPr="00FA1852">
        <w:rPr>
          <w:sz w:val="22"/>
          <w:szCs w:val="22"/>
        </w:rPr>
        <w:t xml:space="preserve">It sets out a series of templates that provide a structure for making evaluative judgements and recording key rationale. </w:t>
      </w:r>
    </w:p>
    <w:p w14:paraId="6E203A9D" w14:textId="77777777" w:rsidR="00496FC9" w:rsidRPr="00FA1852" w:rsidRDefault="00496FC9">
      <w:pPr>
        <w:rPr>
          <w:sz w:val="22"/>
          <w:szCs w:val="22"/>
        </w:rPr>
      </w:pPr>
    </w:p>
    <w:p w14:paraId="5C3DF712" w14:textId="6D0B966B" w:rsidR="00813755" w:rsidRPr="00FA1852" w:rsidRDefault="00496FC9">
      <w:pPr>
        <w:rPr>
          <w:sz w:val="22"/>
          <w:szCs w:val="22"/>
        </w:rPr>
      </w:pPr>
      <w:r w:rsidRPr="00FA1852">
        <w:rPr>
          <w:sz w:val="22"/>
          <w:szCs w:val="22"/>
        </w:rPr>
        <w:t xml:space="preserve">Each team member will cumulatively add their comments to the template so that the final template provides a record of the team’s evaluative judgements. </w:t>
      </w:r>
    </w:p>
    <w:p w14:paraId="70966DF8" w14:textId="5605C0E6" w:rsidR="00496FC9" w:rsidRPr="00FA1852" w:rsidRDefault="00496FC9">
      <w:pPr>
        <w:rPr>
          <w:sz w:val="22"/>
          <w:szCs w:val="22"/>
        </w:rPr>
      </w:pPr>
    </w:p>
    <w:p w14:paraId="35C6107F" w14:textId="50DF9DDC" w:rsidR="00496FC9" w:rsidRPr="00FA1852" w:rsidRDefault="00496FC9">
      <w:pPr>
        <w:rPr>
          <w:b/>
          <w:bCs/>
          <w:sz w:val="22"/>
          <w:szCs w:val="22"/>
        </w:rPr>
      </w:pPr>
      <w:r w:rsidRPr="00FA1852">
        <w:rPr>
          <w:b/>
          <w:bCs/>
          <w:sz w:val="22"/>
          <w:szCs w:val="22"/>
        </w:rPr>
        <w:t xml:space="preserve">Background </w:t>
      </w:r>
    </w:p>
    <w:p w14:paraId="2DB7EAFC" w14:textId="03BE907B" w:rsidR="00496FC9" w:rsidRPr="00FA1852" w:rsidRDefault="00496FC9">
      <w:pPr>
        <w:rPr>
          <w:b/>
          <w:bCs/>
          <w:sz w:val="22"/>
          <w:szCs w:val="22"/>
        </w:rPr>
      </w:pPr>
    </w:p>
    <w:p w14:paraId="2E5FE213" w14:textId="39A28DF9" w:rsidR="00813755" w:rsidRDefault="00496FC9" w:rsidP="00940EBE">
      <w:pPr>
        <w:rPr>
          <w:sz w:val="22"/>
          <w:szCs w:val="22"/>
        </w:rPr>
      </w:pPr>
      <w:r w:rsidRPr="00FA1852">
        <w:rPr>
          <w:sz w:val="22"/>
          <w:szCs w:val="22"/>
        </w:rPr>
        <w:t xml:space="preserve">A mutation breeding case study is being evaluated, using social and economic criteria and standards agreed to at the November 2019 evaluation design workshop held at IAEA offices, Vienna, Austria. </w:t>
      </w:r>
      <w:r w:rsidR="00FA1852" w:rsidRPr="00FA1852">
        <w:rPr>
          <w:sz w:val="22"/>
          <w:szCs w:val="22"/>
        </w:rPr>
        <w:t xml:space="preserve">The design and conduct of the study </w:t>
      </w:r>
      <w:proofErr w:type="gramStart"/>
      <w:r w:rsidR="00FA1852" w:rsidRPr="00FA1852">
        <w:rPr>
          <w:sz w:val="22"/>
          <w:szCs w:val="22"/>
        </w:rPr>
        <w:t>follows</w:t>
      </w:r>
      <w:proofErr w:type="gramEnd"/>
      <w:r w:rsidR="00FA1852" w:rsidRPr="00FA1852">
        <w:rPr>
          <w:sz w:val="22"/>
          <w:szCs w:val="22"/>
        </w:rPr>
        <w:t xml:space="preserve"> a stepped approach, comprising the following eight steps: </w:t>
      </w:r>
    </w:p>
    <w:p w14:paraId="2C2D4D0B" w14:textId="77777777" w:rsidR="008806DB" w:rsidRPr="00FA1852" w:rsidRDefault="008806DB" w:rsidP="00940EBE">
      <w:pPr>
        <w:rPr>
          <w:sz w:val="22"/>
          <w:szCs w:val="22"/>
        </w:rPr>
      </w:pPr>
    </w:p>
    <w:p w14:paraId="707EF4D6" w14:textId="02C1D203" w:rsidR="00813755" w:rsidRPr="00CF34A4" w:rsidRDefault="00813755" w:rsidP="00813755">
      <w:pPr>
        <w:numPr>
          <w:ilvl w:val="0"/>
          <w:numId w:val="6"/>
        </w:numPr>
        <w:tabs>
          <w:tab w:val="left" w:pos="567"/>
        </w:tabs>
        <w:spacing w:after="120" w:line="240" w:lineRule="atLeast"/>
        <w:jc w:val="both"/>
        <w:rPr>
          <w:sz w:val="22"/>
          <w:szCs w:val="22"/>
        </w:rPr>
      </w:pPr>
      <w:r w:rsidRPr="00CF34A4">
        <w:rPr>
          <w:sz w:val="22"/>
          <w:szCs w:val="22"/>
        </w:rPr>
        <w:t xml:space="preserve">Understand the theory of change for the </w:t>
      </w:r>
      <w:r w:rsidR="007464BF">
        <w:rPr>
          <w:sz w:val="22"/>
          <w:szCs w:val="22"/>
        </w:rPr>
        <w:t>mutation breeding RCA</w:t>
      </w:r>
      <w:r w:rsidRPr="00CF34A4">
        <w:rPr>
          <w:sz w:val="22"/>
          <w:szCs w:val="22"/>
        </w:rPr>
        <w:t>.</w:t>
      </w:r>
    </w:p>
    <w:p w14:paraId="5183A383" w14:textId="01AC21F5" w:rsidR="00813755" w:rsidRPr="00CF34A4" w:rsidRDefault="00813755" w:rsidP="00813755">
      <w:pPr>
        <w:numPr>
          <w:ilvl w:val="0"/>
          <w:numId w:val="6"/>
        </w:numPr>
        <w:tabs>
          <w:tab w:val="left" w:pos="567"/>
        </w:tabs>
        <w:spacing w:after="120" w:line="240" w:lineRule="atLeast"/>
        <w:jc w:val="both"/>
        <w:rPr>
          <w:sz w:val="22"/>
          <w:szCs w:val="22"/>
        </w:rPr>
      </w:pPr>
      <w:r w:rsidRPr="00CF34A4">
        <w:rPr>
          <w:sz w:val="22"/>
          <w:szCs w:val="22"/>
        </w:rPr>
        <w:t>Develop performance criteria</w:t>
      </w:r>
      <w:r w:rsidR="007464BF">
        <w:rPr>
          <w:sz w:val="22"/>
          <w:szCs w:val="22"/>
        </w:rPr>
        <w:t xml:space="preserve"> – i.e. increased food production; enhanced environmental protection; strengthened regional capacity and sustainability; economic value (break-even)</w:t>
      </w:r>
      <w:r w:rsidRPr="00CF34A4">
        <w:rPr>
          <w:sz w:val="22"/>
          <w:szCs w:val="22"/>
        </w:rPr>
        <w:t>.</w:t>
      </w:r>
    </w:p>
    <w:p w14:paraId="4224B67A" w14:textId="3E2D251B" w:rsidR="00813755" w:rsidRPr="00CF34A4" w:rsidRDefault="00813755" w:rsidP="00813755">
      <w:pPr>
        <w:numPr>
          <w:ilvl w:val="0"/>
          <w:numId w:val="6"/>
        </w:numPr>
        <w:tabs>
          <w:tab w:val="left" w:pos="567"/>
        </w:tabs>
        <w:spacing w:after="120" w:line="240" w:lineRule="atLeast"/>
        <w:jc w:val="both"/>
        <w:rPr>
          <w:sz w:val="22"/>
          <w:szCs w:val="22"/>
        </w:rPr>
      </w:pPr>
      <w:r w:rsidRPr="00CF34A4">
        <w:rPr>
          <w:sz w:val="22"/>
          <w:szCs w:val="22"/>
        </w:rPr>
        <w:t xml:space="preserve">Develop performance standards for each performance criterion, e.g. narratives that </w:t>
      </w:r>
      <w:r w:rsidR="00F9728E">
        <w:rPr>
          <w:sz w:val="22"/>
          <w:szCs w:val="22"/>
        </w:rPr>
        <w:t>define</w:t>
      </w:r>
      <w:r w:rsidRPr="00CF34A4">
        <w:rPr>
          <w:sz w:val="22"/>
          <w:szCs w:val="22"/>
        </w:rPr>
        <w:t xml:space="preserve"> ‘excellent’, ‘very good’, etc. </w:t>
      </w:r>
    </w:p>
    <w:p w14:paraId="157930A7" w14:textId="0563353F" w:rsidR="00813755" w:rsidRPr="00CF34A4" w:rsidRDefault="00813755" w:rsidP="00813755">
      <w:pPr>
        <w:numPr>
          <w:ilvl w:val="0"/>
          <w:numId w:val="6"/>
        </w:numPr>
        <w:tabs>
          <w:tab w:val="left" w:pos="567"/>
        </w:tabs>
        <w:spacing w:after="120" w:line="240" w:lineRule="atLeast"/>
        <w:jc w:val="both"/>
        <w:rPr>
          <w:sz w:val="22"/>
          <w:szCs w:val="22"/>
        </w:rPr>
      </w:pPr>
      <w:r w:rsidRPr="00CF34A4">
        <w:rPr>
          <w:sz w:val="22"/>
          <w:szCs w:val="22"/>
        </w:rPr>
        <w:t xml:space="preserve">From the criteria and standards, select and identify the evidence needed, e.g. </w:t>
      </w:r>
      <w:r w:rsidR="00F9728E">
        <w:rPr>
          <w:sz w:val="22"/>
          <w:szCs w:val="22"/>
        </w:rPr>
        <w:t>increase in food production attributed to mutant varieties of crops, etc</w:t>
      </w:r>
      <w:r w:rsidRPr="00CF34A4">
        <w:rPr>
          <w:sz w:val="22"/>
          <w:szCs w:val="22"/>
        </w:rPr>
        <w:t>.</w:t>
      </w:r>
      <w:r w:rsidR="00F9728E">
        <w:rPr>
          <w:sz w:val="22"/>
          <w:szCs w:val="22"/>
        </w:rPr>
        <w:t xml:space="preserve"> </w:t>
      </w:r>
    </w:p>
    <w:p w14:paraId="654C3156" w14:textId="110A6D33" w:rsidR="00813755" w:rsidRPr="00CF34A4" w:rsidRDefault="00813755" w:rsidP="00813755">
      <w:pPr>
        <w:numPr>
          <w:ilvl w:val="0"/>
          <w:numId w:val="6"/>
        </w:numPr>
        <w:tabs>
          <w:tab w:val="left" w:pos="567"/>
        </w:tabs>
        <w:spacing w:after="120" w:line="240" w:lineRule="atLeast"/>
        <w:jc w:val="both"/>
        <w:rPr>
          <w:sz w:val="22"/>
          <w:szCs w:val="22"/>
        </w:rPr>
      </w:pPr>
      <w:r w:rsidRPr="00CF34A4">
        <w:rPr>
          <w:sz w:val="22"/>
          <w:szCs w:val="22"/>
        </w:rPr>
        <w:t xml:space="preserve">Gather evidence, </w:t>
      </w:r>
      <w:r w:rsidR="00940EBE">
        <w:rPr>
          <w:sz w:val="22"/>
          <w:szCs w:val="22"/>
        </w:rPr>
        <w:t xml:space="preserve">using a mix of methods including: </w:t>
      </w:r>
      <w:r w:rsidR="00940EBE" w:rsidRPr="00FA1852">
        <w:rPr>
          <w:sz w:val="22"/>
          <w:szCs w:val="22"/>
        </w:rPr>
        <w:t>online questionnaire deployed to all countries in the RCA; collated internal data held by IAEA; financial/cost data provided by IAEA; and narrative case examples provided by selected countries on ‘success cases’ of mutation breeding.</w:t>
      </w:r>
    </w:p>
    <w:p w14:paraId="370D92B3" w14:textId="77777777" w:rsidR="00813755" w:rsidRPr="00CF34A4" w:rsidRDefault="00813755" w:rsidP="00813755">
      <w:pPr>
        <w:numPr>
          <w:ilvl w:val="0"/>
          <w:numId w:val="6"/>
        </w:numPr>
        <w:tabs>
          <w:tab w:val="left" w:pos="567"/>
        </w:tabs>
        <w:spacing w:after="120" w:line="240" w:lineRule="atLeast"/>
        <w:jc w:val="both"/>
        <w:rPr>
          <w:sz w:val="22"/>
          <w:szCs w:val="22"/>
        </w:rPr>
      </w:pPr>
      <w:r w:rsidRPr="00CF34A4">
        <w:rPr>
          <w:sz w:val="22"/>
          <w:szCs w:val="22"/>
        </w:rPr>
        <w:t>Analyse the evidence.</w:t>
      </w:r>
    </w:p>
    <w:p w14:paraId="1EC1AA6E" w14:textId="77777777" w:rsidR="00813755" w:rsidRPr="00CF34A4" w:rsidRDefault="00813755" w:rsidP="00813755">
      <w:pPr>
        <w:numPr>
          <w:ilvl w:val="0"/>
          <w:numId w:val="6"/>
        </w:numPr>
        <w:tabs>
          <w:tab w:val="left" w:pos="567"/>
        </w:tabs>
        <w:spacing w:after="120" w:line="240" w:lineRule="atLeast"/>
        <w:jc w:val="both"/>
        <w:rPr>
          <w:sz w:val="22"/>
          <w:szCs w:val="22"/>
        </w:rPr>
      </w:pPr>
      <w:r w:rsidRPr="00CF34A4">
        <w:rPr>
          <w:sz w:val="22"/>
          <w:szCs w:val="22"/>
        </w:rPr>
        <w:t>Synthesise and judge the evidence, according to the agreed definitions of good value (i.e. the performance criteria from Step 2 and the performance standards from Step 3).</w:t>
      </w:r>
    </w:p>
    <w:p w14:paraId="06B409CB" w14:textId="733C1726" w:rsidR="00813755" w:rsidRDefault="00813755" w:rsidP="00813755">
      <w:pPr>
        <w:numPr>
          <w:ilvl w:val="0"/>
          <w:numId w:val="6"/>
        </w:numPr>
        <w:tabs>
          <w:tab w:val="left" w:pos="567"/>
        </w:tabs>
        <w:spacing w:after="120" w:line="240" w:lineRule="atLeast"/>
        <w:jc w:val="both"/>
        <w:rPr>
          <w:sz w:val="22"/>
          <w:szCs w:val="22"/>
        </w:rPr>
      </w:pPr>
      <w:r w:rsidRPr="00CF34A4">
        <w:rPr>
          <w:sz w:val="22"/>
          <w:szCs w:val="22"/>
        </w:rPr>
        <w:t>Reporting based on the criteria and performance levels decided in advance.</w:t>
      </w:r>
    </w:p>
    <w:p w14:paraId="63511326" w14:textId="2380EB07" w:rsidR="008806DB" w:rsidRDefault="008806DB" w:rsidP="008806DB">
      <w:pPr>
        <w:tabs>
          <w:tab w:val="left" w:pos="567"/>
        </w:tabs>
        <w:spacing w:after="120" w:line="240" w:lineRule="atLeast"/>
        <w:jc w:val="both"/>
        <w:rPr>
          <w:sz w:val="22"/>
          <w:szCs w:val="22"/>
        </w:rPr>
      </w:pPr>
    </w:p>
    <w:p w14:paraId="2E35383D" w14:textId="77777777" w:rsidR="002426C7" w:rsidRDefault="00682B45" w:rsidP="008806DB">
      <w:pPr>
        <w:tabs>
          <w:tab w:val="left" w:pos="567"/>
        </w:tabs>
        <w:spacing w:after="120" w:line="240" w:lineRule="atLeast"/>
        <w:jc w:val="both"/>
        <w:rPr>
          <w:sz w:val="22"/>
          <w:szCs w:val="22"/>
        </w:rPr>
      </w:pPr>
      <w:r>
        <w:rPr>
          <w:sz w:val="22"/>
          <w:szCs w:val="22"/>
        </w:rPr>
        <w:t>The theory of change (Step 1), criteria (Step 2) and standards (Step 3) are summarised below. The sense-making templates provide the means for carrying out Step 7 – synthesis and judgements.</w:t>
      </w:r>
    </w:p>
    <w:p w14:paraId="0BD71E1A" w14:textId="77777777" w:rsidR="002426C7" w:rsidRDefault="002426C7" w:rsidP="008806DB">
      <w:pPr>
        <w:tabs>
          <w:tab w:val="left" w:pos="567"/>
        </w:tabs>
        <w:spacing w:after="120" w:line="240" w:lineRule="atLeast"/>
        <w:jc w:val="both"/>
        <w:rPr>
          <w:sz w:val="22"/>
          <w:szCs w:val="22"/>
        </w:rPr>
      </w:pPr>
    </w:p>
    <w:p w14:paraId="690170CE" w14:textId="77777777" w:rsidR="002426C7" w:rsidRDefault="002426C7" w:rsidP="008806DB">
      <w:pPr>
        <w:tabs>
          <w:tab w:val="left" w:pos="567"/>
        </w:tabs>
        <w:spacing w:after="120" w:line="240" w:lineRule="atLeast"/>
        <w:jc w:val="both"/>
        <w:rPr>
          <w:sz w:val="22"/>
          <w:szCs w:val="22"/>
        </w:rPr>
      </w:pPr>
    </w:p>
    <w:p w14:paraId="23C54370" w14:textId="6548FFD6" w:rsidR="008806DB" w:rsidRPr="002426C7" w:rsidRDefault="002426C7" w:rsidP="008806DB">
      <w:pPr>
        <w:tabs>
          <w:tab w:val="left" w:pos="567"/>
        </w:tabs>
        <w:spacing w:after="120" w:line="240" w:lineRule="atLeast"/>
        <w:jc w:val="both"/>
        <w:rPr>
          <w:b/>
          <w:bCs/>
          <w:sz w:val="22"/>
          <w:szCs w:val="22"/>
        </w:rPr>
      </w:pPr>
      <w:r w:rsidRPr="002426C7">
        <w:rPr>
          <w:b/>
          <w:bCs/>
          <w:sz w:val="22"/>
          <w:szCs w:val="22"/>
        </w:rPr>
        <w:lastRenderedPageBreak/>
        <w:t xml:space="preserve">Figure 1: Theory of change for RCA mutation breeding projects </w:t>
      </w:r>
      <w:r w:rsidR="00682B45" w:rsidRPr="002426C7">
        <w:rPr>
          <w:b/>
          <w:bCs/>
          <w:sz w:val="22"/>
          <w:szCs w:val="22"/>
        </w:rPr>
        <w:t xml:space="preserve"> </w:t>
      </w:r>
    </w:p>
    <w:p w14:paraId="3821085A" w14:textId="664A2728" w:rsidR="008806DB" w:rsidRPr="00CF34A4" w:rsidRDefault="008806DB" w:rsidP="008806DB">
      <w:pPr>
        <w:tabs>
          <w:tab w:val="left" w:pos="567"/>
        </w:tabs>
        <w:spacing w:after="120" w:line="240" w:lineRule="atLeast"/>
        <w:jc w:val="both"/>
        <w:rPr>
          <w:sz w:val="22"/>
          <w:szCs w:val="22"/>
        </w:rPr>
      </w:pPr>
      <w:r w:rsidRPr="00867D15">
        <w:rPr>
          <w:noProof/>
          <w:sz w:val="22"/>
          <w:szCs w:val="22"/>
        </w:rPr>
        <w:drawing>
          <wp:inline distT="0" distB="0" distL="0" distR="0" wp14:anchorId="45CD07CA" wp14:editId="65B0BD8D">
            <wp:extent cx="8229600" cy="4643120"/>
            <wp:effectExtent l="0" t="0" r="0" b="508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4643120"/>
                    </a:xfrm>
                    <a:prstGeom prst="rect">
                      <a:avLst/>
                    </a:prstGeom>
                  </pic:spPr>
                </pic:pic>
              </a:graphicData>
            </a:graphic>
          </wp:inline>
        </w:drawing>
      </w:r>
    </w:p>
    <w:p w14:paraId="1F1FE816" w14:textId="097710A3" w:rsidR="00813755" w:rsidRPr="002426C7" w:rsidRDefault="002426C7">
      <w:pPr>
        <w:rPr>
          <w:b/>
          <w:bCs/>
        </w:rPr>
      </w:pPr>
      <w:r>
        <w:br w:type="column"/>
      </w:r>
      <w:r>
        <w:rPr>
          <w:b/>
          <w:bCs/>
        </w:rPr>
        <w:lastRenderedPageBreak/>
        <w:t xml:space="preserve">Table 1: Rubric (criteria and standards) </w:t>
      </w:r>
      <w:r w:rsidR="00441533" w:rsidRPr="002426C7">
        <w:rPr>
          <w:b/>
          <w:bCs/>
          <w:sz w:val="22"/>
          <w:szCs w:val="22"/>
        </w:rPr>
        <w:t xml:space="preserve">for RCA mutation breeding projects  </w:t>
      </w:r>
    </w:p>
    <w:tbl>
      <w:tblPr>
        <w:tblStyle w:val="TableGrid"/>
        <w:tblW w:w="14239" w:type="dxa"/>
        <w:tblInd w:w="-289" w:type="dxa"/>
        <w:tblLook w:val="04A0" w:firstRow="1" w:lastRow="0" w:firstColumn="1" w:lastColumn="0" w:noHBand="0" w:noVBand="1"/>
      </w:tblPr>
      <w:tblGrid>
        <w:gridCol w:w="1541"/>
        <w:gridCol w:w="2571"/>
        <w:gridCol w:w="2976"/>
        <w:gridCol w:w="4820"/>
        <w:gridCol w:w="2331"/>
      </w:tblGrid>
      <w:tr w:rsidR="005F5A45" w:rsidRPr="000D4743" w14:paraId="064B9ADD" w14:textId="600051AF" w:rsidTr="005F5A45">
        <w:trPr>
          <w:trHeight w:val="557"/>
          <w:tblHeader/>
        </w:trPr>
        <w:tc>
          <w:tcPr>
            <w:tcW w:w="1541" w:type="dxa"/>
          </w:tcPr>
          <w:p w14:paraId="773212C0" w14:textId="77777777" w:rsidR="005F5A45" w:rsidRPr="000D4743" w:rsidRDefault="005F5A45" w:rsidP="005F5A45">
            <w:pPr>
              <w:rPr>
                <w:rFonts w:ascii="Calibri" w:hAnsi="Calibri" w:cs="Calibri"/>
                <w:b/>
                <w:bCs/>
                <w:sz w:val="17"/>
                <w:szCs w:val="17"/>
              </w:rPr>
            </w:pPr>
          </w:p>
        </w:tc>
        <w:tc>
          <w:tcPr>
            <w:tcW w:w="2571" w:type="dxa"/>
            <w:shd w:val="clear" w:color="auto" w:fill="FF0000"/>
          </w:tcPr>
          <w:p w14:paraId="57063A5F" w14:textId="77777777" w:rsidR="005F5A45" w:rsidRPr="000D4743" w:rsidRDefault="005F5A45" w:rsidP="005F5A45">
            <w:pPr>
              <w:rPr>
                <w:rFonts w:ascii="Calibri" w:hAnsi="Calibri" w:cs="Calibri"/>
                <w:b/>
                <w:bCs/>
                <w:color w:val="FF0000"/>
                <w:sz w:val="17"/>
                <w:szCs w:val="17"/>
              </w:rPr>
            </w:pPr>
            <w:r w:rsidRPr="000D4743">
              <w:rPr>
                <w:rFonts w:ascii="Calibri" w:hAnsi="Calibri" w:cs="Calibri"/>
                <w:b/>
                <w:bCs/>
                <w:color w:val="FFFFFF" w:themeColor="background1"/>
                <w:sz w:val="17"/>
                <w:szCs w:val="17"/>
              </w:rPr>
              <w:t xml:space="preserve">Criterion 1: Increased food production  </w:t>
            </w:r>
          </w:p>
        </w:tc>
        <w:tc>
          <w:tcPr>
            <w:tcW w:w="2976" w:type="dxa"/>
            <w:shd w:val="clear" w:color="auto" w:fill="70AD47" w:themeFill="accent6"/>
          </w:tcPr>
          <w:p w14:paraId="24FA3AA3" w14:textId="77777777" w:rsidR="005F5A45" w:rsidRPr="000D4743" w:rsidRDefault="005F5A45" w:rsidP="005F5A45">
            <w:pPr>
              <w:rPr>
                <w:rFonts w:ascii="Calibri" w:hAnsi="Calibri" w:cs="Calibri"/>
                <w:b/>
                <w:bCs/>
                <w:color w:val="FFFFFF" w:themeColor="background1"/>
                <w:sz w:val="17"/>
                <w:szCs w:val="17"/>
              </w:rPr>
            </w:pPr>
            <w:r w:rsidRPr="000D4743">
              <w:rPr>
                <w:rFonts w:ascii="Calibri" w:hAnsi="Calibri" w:cs="Calibri"/>
                <w:b/>
                <w:bCs/>
                <w:color w:val="FFFFFF" w:themeColor="background1"/>
                <w:sz w:val="17"/>
                <w:szCs w:val="17"/>
              </w:rPr>
              <w:t xml:space="preserve">Criterion 2: Enhanced environmental protection </w:t>
            </w:r>
          </w:p>
        </w:tc>
        <w:tc>
          <w:tcPr>
            <w:tcW w:w="4820" w:type="dxa"/>
            <w:shd w:val="clear" w:color="auto" w:fill="7030A0"/>
          </w:tcPr>
          <w:p w14:paraId="2EA836D0" w14:textId="77777777" w:rsidR="005F5A45" w:rsidRPr="000D4743" w:rsidRDefault="005F5A45" w:rsidP="005F5A45">
            <w:pPr>
              <w:rPr>
                <w:rFonts w:ascii="Calibri" w:hAnsi="Calibri" w:cs="Calibri"/>
                <w:b/>
                <w:bCs/>
                <w:color w:val="FFFFFF" w:themeColor="background1"/>
                <w:sz w:val="17"/>
                <w:szCs w:val="17"/>
              </w:rPr>
            </w:pPr>
            <w:r w:rsidRPr="000D4743">
              <w:rPr>
                <w:rFonts w:ascii="Calibri" w:hAnsi="Calibri" w:cs="Calibri"/>
                <w:b/>
                <w:bCs/>
                <w:color w:val="FFFFFF" w:themeColor="background1"/>
                <w:sz w:val="17"/>
                <w:szCs w:val="17"/>
              </w:rPr>
              <w:t xml:space="preserve">Criterion 3: Strengthened regional capacity and sustainability </w:t>
            </w:r>
            <w:r w:rsidRPr="000D4743">
              <w:rPr>
                <w:rFonts w:ascii="Calibri" w:hAnsi="Calibri" w:cs="Calibri"/>
                <w:color w:val="FFFFFF" w:themeColor="background1"/>
                <w:sz w:val="17"/>
                <w:szCs w:val="17"/>
              </w:rPr>
              <w:t xml:space="preserve"> </w:t>
            </w:r>
          </w:p>
        </w:tc>
        <w:tc>
          <w:tcPr>
            <w:tcW w:w="2331" w:type="dxa"/>
            <w:shd w:val="clear" w:color="auto" w:fill="002060"/>
          </w:tcPr>
          <w:p w14:paraId="074A9BC4" w14:textId="502F4F7A" w:rsidR="005F5A45" w:rsidRPr="000D4743" w:rsidRDefault="005F5A45" w:rsidP="005F5A45">
            <w:pPr>
              <w:rPr>
                <w:rFonts w:ascii="Calibri" w:hAnsi="Calibri" w:cs="Calibri"/>
                <w:b/>
                <w:bCs/>
                <w:color w:val="FFFFFF" w:themeColor="background1"/>
                <w:sz w:val="17"/>
                <w:szCs w:val="17"/>
              </w:rPr>
            </w:pPr>
            <w:r w:rsidRPr="000D4743">
              <w:rPr>
                <w:rFonts w:ascii="Calibri" w:hAnsi="Calibri" w:cs="Calibri"/>
                <w:b/>
                <w:bCs/>
                <w:color w:val="FFFFFF" w:themeColor="background1"/>
                <w:sz w:val="17"/>
                <w:szCs w:val="17"/>
              </w:rPr>
              <w:t>Criterion 4: Economic value (break even analysis)</w:t>
            </w:r>
          </w:p>
        </w:tc>
      </w:tr>
      <w:tr w:rsidR="005F5A45" w:rsidRPr="000D4743" w14:paraId="5CC223FA" w14:textId="544664FA" w:rsidTr="005F5A45">
        <w:tc>
          <w:tcPr>
            <w:tcW w:w="1541" w:type="dxa"/>
          </w:tcPr>
          <w:p w14:paraId="1D80C6D6" w14:textId="77777777" w:rsidR="005F5A45" w:rsidRPr="000D4743" w:rsidRDefault="005F5A45" w:rsidP="005F5A45">
            <w:pPr>
              <w:rPr>
                <w:rFonts w:ascii="Calibri" w:hAnsi="Calibri" w:cs="Calibri"/>
                <w:b/>
                <w:bCs/>
                <w:sz w:val="17"/>
                <w:szCs w:val="17"/>
              </w:rPr>
            </w:pPr>
            <w:r w:rsidRPr="000D4743">
              <w:rPr>
                <w:rFonts w:ascii="Calibri" w:hAnsi="Calibri" w:cs="Calibri"/>
                <w:b/>
                <w:bCs/>
                <w:sz w:val="17"/>
                <w:szCs w:val="17"/>
              </w:rPr>
              <w:t xml:space="preserve">Excellent </w:t>
            </w:r>
          </w:p>
          <w:p w14:paraId="7058BC35" w14:textId="77777777" w:rsidR="005F5A45" w:rsidRPr="000D4743" w:rsidRDefault="005F5A45" w:rsidP="005F5A45">
            <w:pPr>
              <w:rPr>
                <w:rFonts w:ascii="Calibri" w:hAnsi="Calibri" w:cs="Calibri"/>
                <w:sz w:val="17"/>
                <w:szCs w:val="17"/>
              </w:rPr>
            </w:pPr>
            <w:r w:rsidRPr="000D4743">
              <w:rPr>
                <w:rFonts w:ascii="Calibri" w:hAnsi="Calibri" w:cs="Calibri"/>
                <w:sz w:val="17"/>
                <w:szCs w:val="17"/>
              </w:rPr>
              <w:t xml:space="preserve">(Exceeding expectations) </w:t>
            </w:r>
          </w:p>
        </w:tc>
        <w:tc>
          <w:tcPr>
            <w:tcW w:w="2571" w:type="dxa"/>
          </w:tcPr>
          <w:p w14:paraId="17392D80" w14:textId="77777777" w:rsidR="005F5A45" w:rsidRPr="000D4743" w:rsidRDefault="005F5A45" w:rsidP="005F5A45">
            <w:pPr>
              <w:widowControl w:val="0"/>
              <w:snapToGrid w:val="0"/>
              <w:rPr>
                <w:rFonts w:ascii="Calibri" w:hAnsi="Calibri" w:cs="Calibri"/>
                <w:color w:val="FF0000"/>
                <w:sz w:val="17"/>
                <w:szCs w:val="17"/>
              </w:rPr>
            </w:pPr>
            <w:r w:rsidRPr="000D4743">
              <w:rPr>
                <w:rFonts w:ascii="Calibri" w:eastAsiaTheme="minorEastAsia" w:hAnsi="Calibri" w:cs="Calibri"/>
                <w:color w:val="FF0000"/>
                <w:sz w:val="17"/>
                <w:szCs w:val="17"/>
              </w:rPr>
              <w:t>New varieties of crops contribute to a net increase in the overall production (over 10% in the area occupied by the new mutant varieties).</w:t>
            </w:r>
          </w:p>
          <w:p w14:paraId="07933EE0" w14:textId="77777777" w:rsidR="005F5A45" w:rsidRPr="000D4743" w:rsidRDefault="005F5A45" w:rsidP="005F5A45">
            <w:pPr>
              <w:widowControl w:val="0"/>
              <w:snapToGrid w:val="0"/>
              <w:rPr>
                <w:rFonts w:ascii="Calibri" w:eastAsiaTheme="minorEastAsia" w:hAnsi="Calibri" w:cs="Calibri"/>
                <w:color w:val="FF0000"/>
                <w:sz w:val="17"/>
                <w:szCs w:val="17"/>
              </w:rPr>
            </w:pPr>
            <w:r w:rsidRPr="000D4743">
              <w:rPr>
                <w:rFonts w:ascii="Calibri" w:eastAsiaTheme="minorEastAsia" w:hAnsi="Calibri" w:cs="Calibri"/>
                <w:color w:val="FF0000"/>
                <w:sz w:val="17"/>
                <w:szCs w:val="17"/>
              </w:rPr>
              <w:t xml:space="preserve">More than one desired trait is improved for some target crops.  </w:t>
            </w:r>
            <w:r w:rsidRPr="000D4743">
              <w:rPr>
                <w:rFonts w:ascii="Calibri" w:eastAsiaTheme="minorEastAsia" w:hAnsi="Calibri" w:cs="Calibri"/>
                <w:color w:val="808080" w:themeColor="background1" w:themeShade="80"/>
                <w:sz w:val="17"/>
                <w:szCs w:val="17"/>
              </w:rPr>
              <w:t xml:space="preserve"> </w:t>
            </w:r>
          </w:p>
        </w:tc>
        <w:tc>
          <w:tcPr>
            <w:tcW w:w="2976" w:type="dxa"/>
          </w:tcPr>
          <w:p w14:paraId="36DFD3C5" w14:textId="77777777" w:rsidR="005F5A45" w:rsidRPr="000D4743" w:rsidRDefault="005F5A45" w:rsidP="005F5A45">
            <w:pPr>
              <w:widowControl w:val="0"/>
              <w:snapToGrid w:val="0"/>
              <w:rPr>
                <w:rFonts w:ascii="Calibri" w:hAnsi="Calibri" w:cs="Calibri"/>
                <w:color w:val="70AD47" w:themeColor="accent6"/>
                <w:sz w:val="17"/>
                <w:szCs w:val="17"/>
              </w:rPr>
            </w:pPr>
            <w:r w:rsidRPr="000D4743">
              <w:rPr>
                <w:rFonts w:ascii="Calibri" w:eastAsiaTheme="minorEastAsia" w:hAnsi="Calibri" w:cs="Calibri"/>
                <w:color w:val="70AD47" w:themeColor="accent6"/>
                <w:sz w:val="17"/>
                <w:szCs w:val="17"/>
              </w:rPr>
              <w:t xml:space="preserve">For most target crops, each mutant variety/advanced line contributes to at least: </w:t>
            </w:r>
          </w:p>
          <w:p w14:paraId="43CBEF7A" w14:textId="77777777" w:rsidR="005F5A45" w:rsidRPr="000D4743" w:rsidRDefault="005F5A45" w:rsidP="005F5A45">
            <w:pPr>
              <w:widowControl w:val="0"/>
              <w:numPr>
                <w:ilvl w:val="0"/>
                <w:numId w:val="1"/>
              </w:numPr>
              <w:autoSpaceDE/>
              <w:autoSpaceDN/>
              <w:adjustRightInd/>
              <w:snapToGrid w:val="0"/>
              <w:ind w:left="323"/>
              <w:rPr>
                <w:rFonts w:ascii="Calibri" w:hAnsi="Calibri" w:cs="Calibri"/>
                <w:color w:val="70AD47" w:themeColor="accent6"/>
                <w:sz w:val="17"/>
                <w:szCs w:val="17"/>
              </w:rPr>
            </w:pPr>
            <w:r w:rsidRPr="000D4743">
              <w:rPr>
                <w:rFonts w:ascii="Calibri" w:eastAsiaTheme="minorEastAsia" w:hAnsi="Calibri" w:cs="Calibri"/>
                <w:color w:val="70AD47" w:themeColor="accent6"/>
                <w:sz w:val="17"/>
                <w:szCs w:val="17"/>
              </w:rPr>
              <w:t xml:space="preserve">15% reduction in pesticide use, without significant reduction in production </w:t>
            </w:r>
            <w:r w:rsidRPr="000D4743">
              <w:rPr>
                <w:rFonts w:ascii="Calibri" w:eastAsiaTheme="minorEastAsia" w:hAnsi="Calibri" w:cs="Calibri"/>
                <w:i/>
                <w:iCs/>
                <w:color w:val="70AD47" w:themeColor="accent6"/>
                <w:sz w:val="17"/>
                <w:szCs w:val="17"/>
              </w:rPr>
              <w:t>or</w:t>
            </w:r>
          </w:p>
          <w:p w14:paraId="01AEFD08" w14:textId="77777777" w:rsidR="005F5A45" w:rsidRPr="000D4743" w:rsidRDefault="005F5A45" w:rsidP="005F5A45">
            <w:pPr>
              <w:widowControl w:val="0"/>
              <w:numPr>
                <w:ilvl w:val="0"/>
                <w:numId w:val="1"/>
              </w:numPr>
              <w:autoSpaceDE/>
              <w:autoSpaceDN/>
              <w:adjustRightInd/>
              <w:snapToGrid w:val="0"/>
              <w:ind w:left="323"/>
              <w:rPr>
                <w:rFonts w:ascii="Calibri" w:hAnsi="Calibri" w:cs="Calibri"/>
                <w:color w:val="70AD47" w:themeColor="accent6"/>
                <w:sz w:val="17"/>
                <w:szCs w:val="17"/>
              </w:rPr>
            </w:pPr>
            <w:r w:rsidRPr="000D4743">
              <w:rPr>
                <w:rFonts w:ascii="Calibri" w:eastAsiaTheme="minorEastAsia" w:hAnsi="Calibri" w:cs="Calibri"/>
                <w:color w:val="70AD47" w:themeColor="accent6"/>
                <w:sz w:val="17"/>
                <w:szCs w:val="17"/>
              </w:rPr>
              <w:t xml:space="preserve">20% reduction in artificial fertilizer use, without significant reduction in production </w:t>
            </w:r>
            <w:r w:rsidRPr="000D4743">
              <w:rPr>
                <w:rFonts w:ascii="Calibri" w:eastAsiaTheme="minorEastAsia" w:hAnsi="Calibri" w:cs="Calibri"/>
                <w:i/>
                <w:iCs/>
                <w:color w:val="70AD47" w:themeColor="accent6"/>
                <w:sz w:val="17"/>
                <w:szCs w:val="17"/>
              </w:rPr>
              <w:t>or</w:t>
            </w:r>
          </w:p>
          <w:p w14:paraId="312DC9FD" w14:textId="77777777" w:rsidR="005F5A45" w:rsidRPr="000D4743" w:rsidRDefault="005F5A45" w:rsidP="005F5A45">
            <w:pPr>
              <w:widowControl w:val="0"/>
              <w:numPr>
                <w:ilvl w:val="0"/>
                <w:numId w:val="1"/>
              </w:numPr>
              <w:autoSpaceDE/>
              <w:autoSpaceDN/>
              <w:adjustRightInd/>
              <w:snapToGrid w:val="0"/>
              <w:ind w:left="323"/>
              <w:rPr>
                <w:rFonts w:ascii="Calibri" w:hAnsi="Calibri" w:cs="Calibri"/>
                <w:color w:val="70AD47" w:themeColor="accent6"/>
                <w:sz w:val="17"/>
                <w:szCs w:val="17"/>
              </w:rPr>
            </w:pPr>
            <w:r w:rsidRPr="000D4743">
              <w:rPr>
                <w:rFonts w:ascii="Calibri" w:eastAsiaTheme="minorEastAsia" w:hAnsi="Calibri" w:cs="Calibri"/>
                <w:color w:val="70AD47" w:themeColor="accent6"/>
                <w:sz w:val="17"/>
                <w:szCs w:val="17"/>
              </w:rPr>
              <w:t>20% increase in water use efficiency, without significant reduction in production.</w:t>
            </w:r>
          </w:p>
        </w:tc>
        <w:tc>
          <w:tcPr>
            <w:tcW w:w="4820" w:type="dxa"/>
          </w:tcPr>
          <w:p w14:paraId="44AABD96" w14:textId="77777777" w:rsidR="005F5A45" w:rsidRPr="000D4743" w:rsidRDefault="005F5A45" w:rsidP="005F5A45">
            <w:pPr>
              <w:widowControl w:val="0"/>
              <w:snapToGrid w:val="0"/>
              <w:rPr>
                <w:rFonts w:ascii="Calibri" w:eastAsiaTheme="minorEastAsia" w:hAnsi="Calibri" w:cs="Calibri"/>
                <w:color w:val="7030A0"/>
                <w:sz w:val="17"/>
                <w:szCs w:val="17"/>
                <w:lang w:val="mi-NZ"/>
              </w:rPr>
            </w:pPr>
            <w:r w:rsidRPr="000D4743">
              <w:rPr>
                <w:rFonts w:ascii="Calibri" w:eastAsiaTheme="minorEastAsia" w:hAnsi="Calibri" w:cs="Calibri"/>
                <w:color w:val="7030A0"/>
                <w:sz w:val="17"/>
                <w:szCs w:val="17"/>
                <w:lang w:val="mi-NZ"/>
              </w:rPr>
              <w:t>As a result of the support under the RCA programme:</w:t>
            </w:r>
          </w:p>
          <w:p w14:paraId="653809B1" w14:textId="77777777" w:rsidR="005F5A45" w:rsidRPr="000D4743" w:rsidRDefault="005F5A45" w:rsidP="005F5A45">
            <w:pPr>
              <w:pStyle w:val="ListParagraph"/>
              <w:widowControl w:val="0"/>
              <w:numPr>
                <w:ilvl w:val="0"/>
                <w:numId w:val="3"/>
              </w:numPr>
              <w:autoSpaceDE/>
              <w:autoSpaceDN/>
              <w:adjustRightInd/>
              <w:snapToGrid w:val="0"/>
              <w:ind w:left="321" w:hanging="357"/>
              <w:contextualSpacing w:val="0"/>
              <w:rPr>
                <w:rFonts w:ascii="Calibri" w:eastAsiaTheme="minorEastAsia" w:hAnsi="Calibri" w:cs="Calibri"/>
                <w:color w:val="7030A0"/>
                <w:sz w:val="17"/>
                <w:szCs w:val="17"/>
                <w:lang w:val="mi-NZ"/>
              </w:rPr>
            </w:pPr>
            <w:r w:rsidRPr="000D4743">
              <w:rPr>
                <w:rFonts w:ascii="Calibri" w:eastAsiaTheme="minorEastAsia" w:hAnsi="Calibri" w:cs="Calibri"/>
                <w:color w:val="7030A0"/>
                <w:sz w:val="17"/>
                <w:szCs w:val="17"/>
                <w:lang w:val="mi-NZ"/>
              </w:rPr>
              <w:t xml:space="preserve">A sufficient number of trained, qualified experts in the region to sustain mutation breeding research </w:t>
            </w:r>
            <w:r w:rsidRPr="000D4743">
              <w:rPr>
                <w:rFonts w:ascii="Calibri" w:eastAsiaTheme="minorEastAsia" w:hAnsi="Calibri" w:cs="Calibri"/>
                <w:i/>
                <w:iCs/>
                <w:color w:val="7030A0"/>
                <w:sz w:val="17"/>
                <w:szCs w:val="17"/>
                <w:lang w:val="mi-NZ"/>
              </w:rPr>
              <w:t xml:space="preserve">and </w:t>
            </w:r>
          </w:p>
          <w:p w14:paraId="31D8C237" w14:textId="77777777" w:rsidR="005F5A45" w:rsidRPr="000D4743" w:rsidRDefault="005F5A45" w:rsidP="005F5A45">
            <w:pPr>
              <w:pStyle w:val="ListParagraph"/>
              <w:widowControl w:val="0"/>
              <w:numPr>
                <w:ilvl w:val="0"/>
                <w:numId w:val="3"/>
              </w:numPr>
              <w:autoSpaceDE/>
              <w:autoSpaceDN/>
              <w:adjustRightInd/>
              <w:snapToGrid w:val="0"/>
              <w:ind w:left="321" w:hanging="357"/>
              <w:contextualSpacing w:val="0"/>
              <w:rPr>
                <w:rFonts w:ascii="Calibri" w:eastAsiaTheme="minorEastAsia" w:hAnsi="Calibri" w:cs="Calibri"/>
                <w:color w:val="7030A0"/>
                <w:sz w:val="17"/>
                <w:szCs w:val="17"/>
                <w:lang w:val="mi-NZ"/>
              </w:rPr>
            </w:pPr>
            <w:r w:rsidRPr="000D4743">
              <w:rPr>
                <w:rFonts w:ascii="Calibri" w:eastAsiaTheme="minorEastAsia" w:hAnsi="Calibri" w:cs="Calibri"/>
                <w:color w:val="7030A0"/>
                <w:sz w:val="17"/>
                <w:szCs w:val="17"/>
                <w:lang w:val="mi-NZ"/>
              </w:rPr>
              <w:t xml:space="preserve">Stakeholders contribute resources that enable expansion for breeding, dissemination of mutants, and contribution to knowledge (for example, royalties, public-private partnerships) </w:t>
            </w:r>
            <w:r w:rsidRPr="000D4743">
              <w:rPr>
                <w:rFonts w:ascii="Calibri" w:eastAsiaTheme="minorEastAsia" w:hAnsi="Calibri" w:cs="Calibri"/>
                <w:i/>
                <w:iCs/>
                <w:color w:val="7030A0"/>
                <w:sz w:val="17"/>
                <w:szCs w:val="17"/>
                <w:lang w:val="mi-NZ"/>
              </w:rPr>
              <w:t>and</w:t>
            </w:r>
          </w:p>
          <w:p w14:paraId="639F7592" w14:textId="77777777" w:rsidR="005F5A45" w:rsidRPr="000D4743" w:rsidRDefault="005F5A45" w:rsidP="005F5A45">
            <w:pPr>
              <w:pStyle w:val="ListParagraph"/>
              <w:widowControl w:val="0"/>
              <w:numPr>
                <w:ilvl w:val="0"/>
                <w:numId w:val="3"/>
              </w:numPr>
              <w:autoSpaceDE/>
              <w:autoSpaceDN/>
              <w:adjustRightInd/>
              <w:snapToGrid w:val="0"/>
              <w:ind w:left="321" w:hanging="357"/>
              <w:contextualSpacing w:val="0"/>
              <w:rPr>
                <w:rFonts w:ascii="Calibri" w:eastAsiaTheme="minorEastAsia" w:hAnsi="Calibri" w:cs="Calibri"/>
                <w:color w:val="7030A0"/>
                <w:sz w:val="17"/>
                <w:szCs w:val="17"/>
                <w:lang w:val="mi-NZ"/>
              </w:rPr>
            </w:pPr>
            <w:r w:rsidRPr="000D4743">
              <w:rPr>
                <w:rFonts w:ascii="Calibri" w:eastAsiaTheme="minorEastAsia" w:hAnsi="Calibri" w:cs="Calibri"/>
                <w:color w:val="7030A0"/>
                <w:sz w:val="17"/>
                <w:szCs w:val="17"/>
                <w:lang w:val="mi-NZ"/>
              </w:rPr>
              <w:t xml:space="preserve">There is a mutation breeding network within the country, with connections to many stakeholders </w:t>
            </w:r>
            <w:r w:rsidRPr="000D4743">
              <w:rPr>
                <w:rFonts w:ascii="Calibri" w:eastAsiaTheme="minorEastAsia" w:hAnsi="Calibri" w:cs="Calibri"/>
                <w:i/>
                <w:iCs/>
                <w:color w:val="7030A0"/>
                <w:sz w:val="17"/>
                <w:szCs w:val="17"/>
                <w:lang w:val="mi-NZ"/>
              </w:rPr>
              <w:t xml:space="preserve">and </w:t>
            </w:r>
          </w:p>
          <w:p w14:paraId="776E47B7" w14:textId="77777777" w:rsidR="005F5A45" w:rsidRPr="000D4743" w:rsidRDefault="005F5A45" w:rsidP="005F5A45">
            <w:pPr>
              <w:pStyle w:val="ListParagraph"/>
              <w:widowControl w:val="0"/>
              <w:numPr>
                <w:ilvl w:val="0"/>
                <w:numId w:val="3"/>
              </w:numPr>
              <w:autoSpaceDE/>
              <w:autoSpaceDN/>
              <w:adjustRightInd/>
              <w:snapToGrid w:val="0"/>
              <w:ind w:left="321" w:hanging="357"/>
              <w:contextualSpacing w:val="0"/>
              <w:rPr>
                <w:rFonts w:ascii="Calibri" w:eastAsiaTheme="minorEastAsia" w:hAnsi="Calibri" w:cs="Calibri"/>
                <w:color w:val="7030A0"/>
                <w:sz w:val="17"/>
                <w:szCs w:val="17"/>
                <w:lang w:val="mi-NZ"/>
              </w:rPr>
            </w:pPr>
            <w:r w:rsidRPr="000D4743">
              <w:rPr>
                <w:rFonts w:ascii="Calibri" w:eastAsiaTheme="minorEastAsia" w:hAnsi="Calibri" w:cs="Calibri"/>
                <w:color w:val="7030A0"/>
                <w:sz w:val="17"/>
                <w:szCs w:val="17"/>
                <w:lang w:val="mi-NZ"/>
              </w:rPr>
              <w:t xml:space="preserve">The region contributes widely-cited publications in high impact journals. </w:t>
            </w:r>
          </w:p>
        </w:tc>
        <w:tc>
          <w:tcPr>
            <w:tcW w:w="2331" w:type="dxa"/>
          </w:tcPr>
          <w:p w14:paraId="2B9C9C32" w14:textId="7D052C75" w:rsidR="005F5A45" w:rsidRPr="000D4743" w:rsidRDefault="005F5A45" w:rsidP="005F5A45">
            <w:pPr>
              <w:widowControl w:val="0"/>
              <w:snapToGrid w:val="0"/>
              <w:rPr>
                <w:rFonts w:ascii="Calibri" w:eastAsiaTheme="minorEastAsia" w:hAnsi="Calibri" w:cs="Calibri"/>
                <w:color w:val="002060"/>
                <w:sz w:val="17"/>
                <w:szCs w:val="17"/>
                <w:lang w:val="mi-NZ"/>
              </w:rPr>
            </w:pPr>
            <w:r w:rsidRPr="000D4743">
              <w:rPr>
                <w:rFonts w:ascii="Calibri" w:hAnsi="Calibri" w:cs="Calibri"/>
                <w:color w:val="002060"/>
                <w:sz w:val="17"/>
                <w:szCs w:val="17"/>
              </w:rPr>
              <w:t xml:space="preserve">Economic analysis suggests </w:t>
            </w:r>
            <w:r w:rsidRPr="000D4743">
              <w:rPr>
                <w:rFonts w:ascii="Calibri" w:hAnsi="Calibri" w:cs="Calibri"/>
                <w:color w:val="002060"/>
                <w:sz w:val="17"/>
                <w:szCs w:val="17"/>
                <w:u w:val="single"/>
              </w:rPr>
              <w:t>with a high level of certainty</w:t>
            </w:r>
            <w:r w:rsidRPr="000D4743">
              <w:rPr>
                <w:rFonts w:ascii="Calibri" w:hAnsi="Calibri" w:cs="Calibri"/>
                <w:color w:val="002060"/>
                <w:sz w:val="17"/>
                <w:szCs w:val="17"/>
              </w:rPr>
              <w:t xml:space="preserve"> that the investment is better than alternatives (i.e. positive net present value at 10% discount rate) </w:t>
            </w:r>
          </w:p>
        </w:tc>
      </w:tr>
      <w:tr w:rsidR="005F5A45" w:rsidRPr="000D4743" w14:paraId="6A18F7DF" w14:textId="3220E7AE" w:rsidTr="005F5A45">
        <w:tc>
          <w:tcPr>
            <w:tcW w:w="1541" w:type="dxa"/>
          </w:tcPr>
          <w:p w14:paraId="1EEB0843" w14:textId="77777777" w:rsidR="005F5A45" w:rsidRPr="000D4743" w:rsidRDefault="005F5A45" w:rsidP="005F5A45">
            <w:pPr>
              <w:rPr>
                <w:rFonts w:ascii="Calibri" w:hAnsi="Calibri" w:cs="Calibri"/>
                <w:b/>
                <w:bCs/>
                <w:sz w:val="17"/>
                <w:szCs w:val="17"/>
              </w:rPr>
            </w:pPr>
            <w:r w:rsidRPr="000D4743">
              <w:rPr>
                <w:rFonts w:ascii="Calibri" w:hAnsi="Calibri" w:cs="Calibri"/>
                <w:b/>
                <w:bCs/>
                <w:sz w:val="17"/>
                <w:szCs w:val="17"/>
              </w:rPr>
              <w:t>Good</w:t>
            </w:r>
          </w:p>
          <w:p w14:paraId="39A8AF08" w14:textId="77777777" w:rsidR="005F5A45" w:rsidRPr="000D4743" w:rsidRDefault="005F5A45" w:rsidP="005F5A45">
            <w:pPr>
              <w:rPr>
                <w:rFonts w:ascii="Calibri" w:hAnsi="Calibri" w:cs="Calibri"/>
                <w:sz w:val="17"/>
                <w:szCs w:val="17"/>
              </w:rPr>
            </w:pPr>
            <w:r w:rsidRPr="000D4743">
              <w:rPr>
                <w:rFonts w:ascii="Calibri" w:hAnsi="Calibri" w:cs="Calibri"/>
                <w:sz w:val="17"/>
                <w:szCs w:val="17"/>
              </w:rPr>
              <w:t xml:space="preserve">(Meeting expectations) </w:t>
            </w:r>
          </w:p>
        </w:tc>
        <w:tc>
          <w:tcPr>
            <w:tcW w:w="2571" w:type="dxa"/>
          </w:tcPr>
          <w:p w14:paraId="174FA4B1" w14:textId="77777777" w:rsidR="005F5A45" w:rsidRPr="000D4743" w:rsidRDefault="005F5A45" w:rsidP="005F5A45">
            <w:pPr>
              <w:widowControl w:val="0"/>
              <w:snapToGrid w:val="0"/>
              <w:rPr>
                <w:rFonts w:ascii="Calibri" w:eastAsiaTheme="minorEastAsia" w:hAnsi="Calibri" w:cs="Calibri"/>
                <w:color w:val="FF0000"/>
                <w:sz w:val="17"/>
                <w:szCs w:val="17"/>
              </w:rPr>
            </w:pPr>
            <w:r w:rsidRPr="000D4743">
              <w:rPr>
                <w:rFonts w:ascii="Calibri" w:eastAsiaTheme="minorEastAsia" w:hAnsi="Calibri" w:cs="Calibri"/>
                <w:color w:val="FF0000"/>
                <w:sz w:val="17"/>
                <w:szCs w:val="17"/>
              </w:rPr>
              <w:t xml:space="preserve">New varieties of crops contribute to a net increase in the overall production (5-10% in the area occupied by the new mutant varieties), </w:t>
            </w:r>
            <w:r w:rsidRPr="000D4743">
              <w:rPr>
                <w:rFonts w:ascii="Calibri" w:eastAsiaTheme="minorEastAsia" w:hAnsi="Calibri" w:cs="Calibri"/>
                <w:i/>
                <w:iCs/>
                <w:color w:val="FF0000"/>
                <w:sz w:val="17"/>
                <w:szCs w:val="17"/>
              </w:rPr>
              <w:t>and</w:t>
            </w:r>
            <w:r w:rsidRPr="000D4743">
              <w:rPr>
                <w:rFonts w:ascii="Calibri" w:eastAsiaTheme="minorEastAsia" w:hAnsi="Calibri" w:cs="Calibri"/>
                <w:color w:val="FF0000"/>
                <w:sz w:val="17"/>
                <w:szCs w:val="17"/>
              </w:rPr>
              <w:t xml:space="preserve"> also produce some advanced mutant lines (i.e. potential to be released). </w:t>
            </w:r>
          </w:p>
          <w:p w14:paraId="656DEB85" w14:textId="77777777" w:rsidR="005F5A45" w:rsidRPr="000D4743" w:rsidRDefault="005F5A45" w:rsidP="005F5A45">
            <w:pPr>
              <w:widowControl w:val="0"/>
              <w:snapToGrid w:val="0"/>
              <w:rPr>
                <w:rFonts w:ascii="Calibri" w:eastAsiaTheme="minorEastAsia" w:hAnsi="Calibri" w:cs="Calibri"/>
                <w:color w:val="FF0000"/>
                <w:sz w:val="17"/>
                <w:szCs w:val="17"/>
              </w:rPr>
            </w:pPr>
            <w:r w:rsidRPr="000D4743">
              <w:rPr>
                <w:rFonts w:ascii="Calibri" w:eastAsiaTheme="minorEastAsia" w:hAnsi="Calibri" w:cs="Calibri"/>
                <w:color w:val="FF0000"/>
                <w:sz w:val="17"/>
                <w:szCs w:val="17"/>
              </w:rPr>
              <w:t>At least one desired trait is improved for target crops.</w:t>
            </w:r>
          </w:p>
          <w:p w14:paraId="44F1499F" w14:textId="77777777" w:rsidR="005F5A45" w:rsidRPr="000D4743" w:rsidRDefault="005F5A45" w:rsidP="005F5A45">
            <w:pPr>
              <w:widowControl w:val="0"/>
              <w:snapToGrid w:val="0"/>
              <w:rPr>
                <w:rFonts w:ascii="Calibri" w:eastAsiaTheme="minorEastAsia" w:hAnsi="Calibri" w:cs="Calibri"/>
                <w:color w:val="FF0000"/>
                <w:sz w:val="17"/>
                <w:szCs w:val="17"/>
              </w:rPr>
            </w:pPr>
          </w:p>
        </w:tc>
        <w:tc>
          <w:tcPr>
            <w:tcW w:w="2976" w:type="dxa"/>
          </w:tcPr>
          <w:p w14:paraId="77A23FB6" w14:textId="77777777" w:rsidR="005F5A45" w:rsidRPr="000D4743" w:rsidRDefault="005F5A45" w:rsidP="005F5A45">
            <w:pPr>
              <w:widowControl w:val="0"/>
              <w:snapToGrid w:val="0"/>
              <w:rPr>
                <w:rFonts w:ascii="Calibri" w:hAnsi="Calibri" w:cs="Calibri"/>
                <w:color w:val="70AD47" w:themeColor="accent6"/>
                <w:sz w:val="17"/>
                <w:szCs w:val="17"/>
              </w:rPr>
            </w:pPr>
            <w:r w:rsidRPr="000D4743">
              <w:rPr>
                <w:rFonts w:ascii="Calibri" w:eastAsiaTheme="minorEastAsia" w:hAnsi="Calibri" w:cs="Calibri"/>
                <w:color w:val="70AD47" w:themeColor="accent6"/>
                <w:sz w:val="17"/>
                <w:szCs w:val="17"/>
              </w:rPr>
              <w:t xml:space="preserve">For most target crops, each mutant variety/advanced line contributes to at least: </w:t>
            </w:r>
          </w:p>
          <w:p w14:paraId="267318FD" w14:textId="77777777" w:rsidR="005F5A45" w:rsidRPr="000D4743" w:rsidRDefault="005F5A45" w:rsidP="005F5A45">
            <w:pPr>
              <w:widowControl w:val="0"/>
              <w:numPr>
                <w:ilvl w:val="0"/>
                <w:numId w:val="2"/>
              </w:numPr>
              <w:autoSpaceDE/>
              <w:autoSpaceDN/>
              <w:adjustRightInd/>
              <w:snapToGrid w:val="0"/>
              <w:ind w:left="323"/>
              <w:rPr>
                <w:rFonts w:ascii="Calibri" w:hAnsi="Calibri" w:cs="Calibri"/>
                <w:color w:val="70AD47" w:themeColor="accent6"/>
                <w:sz w:val="17"/>
                <w:szCs w:val="17"/>
              </w:rPr>
            </w:pPr>
            <w:r w:rsidRPr="000D4743">
              <w:rPr>
                <w:rFonts w:ascii="Calibri" w:eastAsiaTheme="minorEastAsia" w:hAnsi="Calibri" w:cs="Calibri"/>
                <w:color w:val="70AD47" w:themeColor="accent6"/>
                <w:sz w:val="17"/>
                <w:szCs w:val="17"/>
              </w:rPr>
              <w:t>8% reduction in pesticide use, without significant reduction in production</w:t>
            </w:r>
            <w:r w:rsidRPr="000D4743">
              <w:rPr>
                <w:rFonts w:ascii="Calibri" w:eastAsiaTheme="minorEastAsia" w:hAnsi="Calibri" w:cs="Calibri"/>
                <w:i/>
                <w:iCs/>
                <w:color w:val="70AD47" w:themeColor="accent6"/>
                <w:sz w:val="17"/>
                <w:szCs w:val="17"/>
              </w:rPr>
              <w:t xml:space="preserve"> or</w:t>
            </w:r>
          </w:p>
          <w:p w14:paraId="28925CBB" w14:textId="77777777" w:rsidR="005F5A45" w:rsidRPr="000D4743" w:rsidRDefault="005F5A45" w:rsidP="005F5A45">
            <w:pPr>
              <w:widowControl w:val="0"/>
              <w:numPr>
                <w:ilvl w:val="0"/>
                <w:numId w:val="2"/>
              </w:numPr>
              <w:autoSpaceDE/>
              <w:autoSpaceDN/>
              <w:adjustRightInd/>
              <w:snapToGrid w:val="0"/>
              <w:ind w:left="323"/>
              <w:rPr>
                <w:rFonts w:ascii="Calibri" w:hAnsi="Calibri" w:cs="Calibri"/>
                <w:color w:val="70AD47" w:themeColor="accent6"/>
                <w:sz w:val="17"/>
                <w:szCs w:val="17"/>
              </w:rPr>
            </w:pPr>
            <w:r w:rsidRPr="000D4743">
              <w:rPr>
                <w:rFonts w:ascii="Calibri" w:eastAsiaTheme="minorEastAsia" w:hAnsi="Calibri" w:cs="Calibri"/>
                <w:color w:val="70AD47" w:themeColor="accent6"/>
                <w:sz w:val="17"/>
                <w:szCs w:val="17"/>
              </w:rPr>
              <w:t>10% reduction in artificial fertilizer use, without significant reduction in production</w:t>
            </w:r>
            <w:r w:rsidRPr="000D4743">
              <w:rPr>
                <w:rFonts w:ascii="Calibri" w:eastAsiaTheme="minorEastAsia" w:hAnsi="Calibri" w:cs="Calibri"/>
                <w:i/>
                <w:iCs/>
                <w:color w:val="70AD47" w:themeColor="accent6"/>
                <w:sz w:val="17"/>
                <w:szCs w:val="17"/>
              </w:rPr>
              <w:t xml:space="preserve"> or</w:t>
            </w:r>
          </w:p>
          <w:p w14:paraId="11FC3BF7" w14:textId="77777777" w:rsidR="005F5A45" w:rsidRPr="000D4743" w:rsidRDefault="005F5A45" w:rsidP="005F5A45">
            <w:pPr>
              <w:widowControl w:val="0"/>
              <w:numPr>
                <w:ilvl w:val="0"/>
                <w:numId w:val="2"/>
              </w:numPr>
              <w:autoSpaceDE/>
              <w:autoSpaceDN/>
              <w:adjustRightInd/>
              <w:snapToGrid w:val="0"/>
              <w:ind w:left="323"/>
              <w:rPr>
                <w:rFonts w:ascii="Calibri" w:hAnsi="Calibri" w:cs="Calibri"/>
                <w:color w:val="70AD47" w:themeColor="accent6"/>
                <w:sz w:val="17"/>
                <w:szCs w:val="17"/>
              </w:rPr>
            </w:pPr>
            <w:r w:rsidRPr="000D4743">
              <w:rPr>
                <w:rFonts w:ascii="Calibri" w:eastAsiaTheme="minorEastAsia" w:hAnsi="Calibri" w:cs="Calibri"/>
                <w:color w:val="70AD47" w:themeColor="accent6"/>
                <w:sz w:val="17"/>
                <w:szCs w:val="17"/>
              </w:rPr>
              <w:t>10% increase in water use efficiency, without significant reduction in production.</w:t>
            </w:r>
          </w:p>
        </w:tc>
        <w:tc>
          <w:tcPr>
            <w:tcW w:w="4820" w:type="dxa"/>
          </w:tcPr>
          <w:p w14:paraId="149537E4" w14:textId="77777777" w:rsidR="005F5A45" w:rsidRPr="000D4743" w:rsidRDefault="005F5A45" w:rsidP="005F5A45">
            <w:pPr>
              <w:widowControl w:val="0"/>
              <w:snapToGrid w:val="0"/>
              <w:rPr>
                <w:rFonts w:ascii="Calibri" w:eastAsiaTheme="minorEastAsia" w:hAnsi="Calibri" w:cs="Calibri"/>
                <w:color w:val="7030A0"/>
                <w:sz w:val="17"/>
                <w:szCs w:val="17"/>
              </w:rPr>
            </w:pPr>
            <w:r w:rsidRPr="000D4743">
              <w:rPr>
                <w:rFonts w:ascii="Calibri" w:eastAsiaTheme="minorEastAsia" w:hAnsi="Calibri" w:cs="Calibri"/>
                <w:color w:val="7030A0"/>
                <w:sz w:val="17"/>
                <w:szCs w:val="17"/>
              </w:rPr>
              <w:t xml:space="preserve">As a result of the support under the RCA programme: </w:t>
            </w:r>
          </w:p>
          <w:p w14:paraId="3B8DF268" w14:textId="77777777" w:rsidR="005F5A45" w:rsidRPr="000D4743" w:rsidRDefault="005F5A45" w:rsidP="005F5A45">
            <w:pPr>
              <w:pStyle w:val="ListParagraph"/>
              <w:widowControl w:val="0"/>
              <w:numPr>
                <w:ilvl w:val="0"/>
                <w:numId w:val="4"/>
              </w:numPr>
              <w:autoSpaceDE/>
              <w:autoSpaceDN/>
              <w:adjustRightInd/>
              <w:snapToGrid w:val="0"/>
              <w:ind w:left="321"/>
              <w:contextualSpacing w:val="0"/>
              <w:rPr>
                <w:rFonts w:ascii="Calibri" w:eastAsiaTheme="minorEastAsia" w:hAnsi="Calibri" w:cs="Calibri"/>
                <w:color w:val="7030A0"/>
                <w:sz w:val="17"/>
                <w:szCs w:val="17"/>
              </w:rPr>
            </w:pPr>
            <w:r w:rsidRPr="000D4743">
              <w:rPr>
                <w:rFonts w:ascii="Calibri" w:eastAsiaTheme="minorEastAsia" w:hAnsi="Calibri" w:cs="Calibri"/>
                <w:color w:val="7030A0"/>
                <w:sz w:val="17"/>
                <w:szCs w:val="17"/>
              </w:rPr>
              <w:t xml:space="preserve">An increased number of participating GPs have a national programme in mutation breeding </w:t>
            </w:r>
            <w:r w:rsidRPr="000D4743">
              <w:rPr>
                <w:rFonts w:ascii="Calibri" w:eastAsiaTheme="minorEastAsia" w:hAnsi="Calibri" w:cs="Calibri"/>
                <w:i/>
                <w:iCs/>
                <w:color w:val="7030A0"/>
                <w:sz w:val="17"/>
                <w:szCs w:val="17"/>
              </w:rPr>
              <w:t xml:space="preserve">and </w:t>
            </w:r>
          </w:p>
          <w:p w14:paraId="4F994BAF" w14:textId="77777777" w:rsidR="005F5A45" w:rsidRPr="000D4743" w:rsidRDefault="005F5A45" w:rsidP="005F5A45">
            <w:pPr>
              <w:pStyle w:val="ListParagraph"/>
              <w:widowControl w:val="0"/>
              <w:numPr>
                <w:ilvl w:val="0"/>
                <w:numId w:val="4"/>
              </w:numPr>
              <w:autoSpaceDE/>
              <w:autoSpaceDN/>
              <w:adjustRightInd/>
              <w:snapToGrid w:val="0"/>
              <w:ind w:left="321"/>
              <w:contextualSpacing w:val="0"/>
              <w:rPr>
                <w:rFonts w:ascii="Calibri" w:eastAsiaTheme="minorEastAsia" w:hAnsi="Calibri" w:cs="Calibri"/>
                <w:color w:val="7030A0"/>
                <w:sz w:val="17"/>
                <w:szCs w:val="17"/>
              </w:rPr>
            </w:pPr>
            <w:r w:rsidRPr="000D4743">
              <w:rPr>
                <w:rFonts w:ascii="Calibri" w:eastAsiaTheme="minorEastAsia" w:hAnsi="Calibri" w:cs="Calibri"/>
                <w:color w:val="7030A0"/>
                <w:sz w:val="17"/>
                <w:szCs w:val="17"/>
              </w:rPr>
              <w:t xml:space="preserve">All participating GPs have a growing number of trained personnel in mutation breeding </w:t>
            </w:r>
            <w:r w:rsidRPr="000D4743">
              <w:rPr>
                <w:rFonts w:ascii="Calibri" w:eastAsiaTheme="minorEastAsia" w:hAnsi="Calibri" w:cs="Calibri"/>
                <w:i/>
                <w:iCs/>
                <w:color w:val="7030A0"/>
                <w:sz w:val="17"/>
                <w:szCs w:val="17"/>
                <w:lang w:val="mi-NZ"/>
              </w:rPr>
              <w:t>and</w:t>
            </w:r>
          </w:p>
          <w:p w14:paraId="46F9527D" w14:textId="77777777" w:rsidR="005F5A45" w:rsidRPr="000D4743" w:rsidRDefault="005F5A45" w:rsidP="005F5A45">
            <w:pPr>
              <w:pStyle w:val="ListParagraph"/>
              <w:widowControl w:val="0"/>
              <w:numPr>
                <w:ilvl w:val="0"/>
                <w:numId w:val="4"/>
              </w:numPr>
              <w:autoSpaceDE/>
              <w:autoSpaceDN/>
              <w:adjustRightInd/>
              <w:snapToGrid w:val="0"/>
              <w:ind w:left="321"/>
              <w:contextualSpacing w:val="0"/>
              <w:rPr>
                <w:rFonts w:ascii="Calibri" w:eastAsiaTheme="minorEastAsia" w:hAnsi="Calibri" w:cs="Calibri"/>
                <w:color w:val="7030A0"/>
                <w:sz w:val="17"/>
                <w:szCs w:val="17"/>
                <w:lang w:val="mi-NZ"/>
              </w:rPr>
            </w:pPr>
            <w:r w:rsidRPr="000D4743">
              <w:rPr>
                <w:rFonts w:ascii="Calibri" w:eastAsiaTheme="minorEastAsia" w:hAnsi="Calibri" w:cs="Calibri"/>
                <w:color w:val="7030A0"/>
                <w:sz w:val="17"/>
                <w:szCs w:val="17"/>
                <w:lang w:val="mi-NZ"/>
              </w:rPr>
              <w:t xml:space="preserve">Some </w:t>
            </w:r>
            <w:r w:rsidRPr="000D4743">
              <w:rPr>
                <w:rFonts w:ascii="Calibri" w:eastAsiaTheme="minorEastAsia" w:hAnsi="Calibri" w:cs="Calibri"/>
                <w:color w:val="7030A0"/>
                <w:sz w:val="17"/>
                <w:szCs w:val="17"/>
              </w:rPr>
              <w:t xml:space="preserve">participating </w:t>
            </w:r>
            <w:r w:rsidRPr="000D4743">
              <w:rPr>
                <w:rFonts w:ascii="Calibri" w:eastAsiaTheme="minorEastAsia" w:hAnsi="Calibri" w:cs="Calibri"/>
                <w:color w:val="7030A0"/>
                <w:sz w:val="17"/>
                <w:szCs w:val="17"/>
                <w:lang w:val="mi-NZ"/>
              </w:rPr>
              <w:t xml:space="preserve">GPs are resource countries to the region and beyond </w:t>
            </w:r>
            <w:r w:rsidRPr="000D4743">
              <w:rPr>
                <w:rFonts w:ascii="Calibri" w:eastAsiaTheme="minorEastAsia" w:hAnsi="Calibri" w:cs="Calibri"/>
                <w:i/>
                <w:iCs/>
                <w:color w:val="7030A0"/>
                <w:sz w:val="17"/>
                <w:szCs w:val="17"/>
                <w:lang w:val="mi-NZ"/>
              </w:rPr>
              <w:t>and</w:t>
            </w:r>
          </w:p>
          <w:p w14:paraId="65DE5E0C" w14:textId="77777777" w:rsidR="005F5A45" w:rsidRPr="000D4743" w:rsidRDefault="005F5A45" w:rsidP="005F5A45">
            <w:pPr>
              <w:pStyle w:val="ListParagraph"/>
              <w:widowControl w:val="0"/>
              <w:numPr>
                <w:ilvl w:val="0"/>
                <w:numId w:val="4"/>
              </w:numPr>
              <w:autoSpaceDE/>
              <w:autoSpaceDN/>
              <w:adjustRightInd/>
              <w:snapToGrid w:val="0"/>
              <w:ind w:left="321"/>
              <w:contextualSpacing w:val="0"/>
              <w:rPr>
                <w:rFonts w:ascii="Calibri" w:eastAsiaTheme="minorEastAsia" w:hAnsi="Calibri" w:cs="Calibri"/>
                <w:color w:val="7030A0"/>
                <w:sz w:val="17"/>
                <w:szCs w:val="17"/>
                <w:lang w:val="mi-NZ"/>
              </w:rPr>
            </w:pPr>
            <w:r w:rsidRPr="000D4743">
              <w:rPr>
                <w:rFonts w:ascii="Calibri" w:eastAsiaTheme="minorEastAsia" w:hAnsi="Calibri" w:cs="Calibri"/>
                <w:color w:val="7030A0"/>
                <w:sz w:val="17"/>
                <w:szCs w:val="17"/>
                <w:lang w:val="mi-NZ"/>
              </w:rPr>
              <w:t xml:space="preserve">Some </w:t>
            </w:r>
            <w:r w:rsidRPr="000D4743">
              <w:rPr>
                <w:rFonts w:ascii="Calibri" w:eastAsiaTheme="minorEastAsia" w:hAnsi="Calibri" w:cs="Calibri"/>
                <w:color w:val="7030A0"/>
                <w:sz w:val="17"/>
                <w:szCs w:val="17"/>
              </w:rPr>
              <w:t xml:space="preserve">participating </w:t>
            </w:r>
            <w:r w:rsidRPr="000D4743">
              <w:rPr>
                <w:rFonts w:ascii="Calibri" w:eastAsiaTheme="minorEastAsia" w:hAnsi="Calibri" w:cs="Calibri"/>
                <w:color w:val="7030A0"/>
                <w:sz w:val="17"/>
                <w:szCs w:val="17"/>
                <w:lang w:val="mi-NZ"/>
              </w:rPr>
              <w:t xml:space="preserve">GPs are contributing new knowledge and methodologies to the mutation breeding field (including training of trainers and scientific publications) </w:t>
            </w:r>
            <w:r w:rsidRPr="000D4743">
              <w:rPr>
                <w:rFonts w:ascii="Calibri" w:eastAsiaTheme="minorEastAsia" w:hAnsi="Calibri" w:cs="Calibri"/>
                <w:i/>
                <w:iCs/>
                <w:color w:val="7030A0"/>
                <w:sz w:val="17"/>
                <w:szCs w:val="17"/>
                <w:lang w:val="mi-NZ"/>
              </w:rPr>
              <w:t>and</w:t>
            </w:r>
          </w:p>
          <w:p w14:paraId="1ECAEDFE" w14:textId="77777777" w:rsidR="005F5A45" w:rsidRPr="000D4743" w:rsidRDefault="005F5A45" w:rsidP="005F5A45">
            <w:pPr>
              <w:pStyle w:val="ListParagraph"/>
              <w:widowControl w:val="0"/>
              <w:numPr>
                <w:ilvl w:val="0"/>
                <w:numId w:val="4"/>
              </w:numPr>
              <w:autoSpaceDE/>
              <w:autoSpaceDN/>
              <w:adjustRightInd/>
              <w:snapToGrid w:val="0"/>
              <w:ind w:left="321"/>
              <w:contextualSpacing w:val="0"/>
              <w:rPr>
                <w:rFonts w:ascii="Calibri" w:eastAsiaTheme="minorEastAsia" w:hAnsi="Calibri" w:cs="Calibri"/>
                <w:color w:val="7030A0"/>
                <w:sz w:val="17"/>
                <w:szCs w:val="17"/>
              </w:rPr>
            </w:pPr>
            <w:r w:rsidRPr="000D4743">
              <w:rPr>
                <w:rFonts w:ascii="Calibri" w:eastAsiaTheme="minorEastAsia" w:hAnsi="Calibri" w:cs="Calibri"/>
                <w:color w:val="7030A0"/>
                <w:sz w:val="17"/>
                <w:szCs w:val="17"/>
                <w:lang w:val="mi-NZ"/>
              </w:rPr>
              <w:t>The research programmes of some participating GPs attract funding from donors</w:t>
            </w:r>
            <w:r w:rsidRPr="000D4743">
              <w:rPr>
                <w:rFonts w:ascii="Calibri" w:eastAsiaTheme="minorEastAsia" w:hAnsi="Calibri" w:cs="Calibri"/>
                <w:color w:val="7030A0"/>
                <w:sz w:val="17"/>
                <w:szCs w:val="17"/>
              </w:rPr>
              <w:t xml:space="preserve">. </w:t>
            </w:r>
          </w:p>
        </w:tc>
        <w:tc>
          <w:tcPr>
            <w:tcW w:w="2331" w:type="dxa"/>
          </w:tcPr>
          <w:p w14:paraId="3364DCEC" w14:textId="4A876D67" w:rsidR="005F5A45" w:rsidRPr="000D4743" w:rsidRDefault="005F5A45" w:rsidP="005F5A45">
            <w:pPr>
              <w:widowControl w:val="0"/>
              <w:snapToGrid w:val="0"/>
              <w:rPr>
                <w:rFonts w:ascii="Calibri" w:eastAsiaTheme="minorEastAsia" w:hAnsi="Calibri" w:cs="Calibri"/>
                <w:color w:val="7030A0"/>
                <w:sz w:val="17"/>
                <w:szCs w:val="17"/>
              </w:rPr>
            </w:pPr>
            <w:r w:rsidRPr="000D4743">
              <w:rPr>
                <w:rFonts w:ascii="Calibri" w:hAnsi="Calibri" w:cs="Calibri"/>
                <w:color w:val="000000" w:themeColor="text1"/>
                <w:sz w:val="17"/>
                <w:szCs w:val="17"/>
              </w:rPr>
              <w:t xml:space="preserve">Economic analysis suggests </w:t>
            </w:r>
            <w:r w:rsidRPr="000D4743">
              <w:rPr>
                <w:rFonts w:ascii="Calibri" w:hAnsi="Calibri" w:cs="Calibri"/>
                <w:color w:val="000000" w:themeColor="text1"/>
                <w:sz w:val="17"/>
                <w:szCs w:val="17"/>
                <w:u w:val="single"/>
              </w:rPr>
              <w:t>more likely than not</w:t>
            </w:r>
            <w:r w:rsidRPr="000D4743">
              <w:rPr>
                <w:rFonts w:ascii="Calibri" w:hAnsi="Calibri" w:cs="Calibri"/>
                <w:color w:val="000000" w:themeColor="text1"/>
                <w:sz w:val="17"/>
                <w:szCs w:val="17"/>
              </w:rPr>
              <w:t xml:space="preserve">, that the investment is better than alternatives (i.e. positive net present value at 10% discount rate) </w:t>
            </w:r>
          </w:p>
        </w:tc>
      </w:tr>
      <w:tr w:rsidR="005F5A45" w:rsidRPr="000D4743" w14:paraId="4706F9D7" w14:textId="3F7C13FD" w:rsidTr="005F5A45">
        <w:tc>
          <w:tcPr>
            <w:tcW w:w="1541" w:type="dxa"/>
          </w:tcPr>
          <w:p w14:paraId="5AEA149B" w14:textId="77777777" w:rsidR="005F5A45" w:rsidRPr="000D4743" w:rsidRDefault="005F5A45" w:rsidP="005F5A45">
            <w:pPr>
              <w:rPr>
                <w:rFonts w:ascii="Calibri" w:hAnsi="Calibri" w:cs="Calibri"/>
                <w:b/>
                <w:bCs/>
                <w:sz w:val="17"/>
                <w:szCs w:val="17"/>
              </w:rPr>
            </w:pPr>
            <w:r w:rsidRPr="000D4743">
              <w:rPr>
                <w:rFonts w:ascii="Calibri" w:hAnsi="Calibri" w:cs="Calibri"/>
                <w:b/>
                <w:bCs/>
                <w:sz w:val="17"/>
                <w:szCs w:val="17"/>
              </w:rPr>
              <w:t>Adequate</w:t>
            </w:r>
          </w:p>
          <w:p w14:paraId="61255C0B" w14:textId="77777777" w:rsidR="005F5A45" w:rsidRPr="000D4743" w:rsidRDefault="005F5A45" w:rsidP="005F5A45">
            <w:pPr>
              <w:rPr>
                <w:rFonts w:ascii="Calibri" w:hAnsi="Calibri" w:cs="Calibri"/>
                <w:sz w:val="17"/>
                <w:szCs w:val="17"/>
              </w:rPr>
            </w:pPr>
            <w:r w:rsidRPr="000D4743">
              <w:rPr>
                <w:rFonts w:ascii="Calibri" w:hAnsi="Calibri" w:cs="Calibri"/>
                <w:sz w:val="17"/>
                <w:szCs w:val="17"/>
              </w:rPr>
              <w:t xml:space="preserve">(Meeting bottom-line expectations) </w:t>
            </w:r>
          </w:p>
        </w:tc>
        <w:tc>
          <w:tcPr>
            <w:tcW w:w="2571" w:type="dxa"/>
          </w:tcPr>
          <w:p w14:paraId="7148F4C0" w14:textId="77777777" w:rsidR="005F5A45" w:rsidRPr="000D4743" w:rsidRDefault="005F5A45" w:rsidP="005F5A45">
            <w:pPr>
              <w:widowControl w:val="0"/>
              <w:snapToGrid w:val="0"/>
              <w:rPr>
                <w:rFonts w:ascii="Calibri" w:eastAsiaTheme="minorEastAsia" w:hAnsi="Calibri" w:cs="Calibri"/>
                <w:color w:val="FF0000"/>
                <w:sz w:val="17"/>
                <w:szCs w:val="17"/>
              </w:rPr>
            </w:pPr>
            <w:r w:rsidRPr="000D4743">
              <w:rPr>
                <w:rFonts w:ascii="Calibri" w:eastAsiaTheme="minorEastAsia" w:hAnsi="Calibri" w:cs="Calibri"/>
                <w:color w:val="FF0000"/>
                <w:sz w:val="17"/>
                <w:szCs w:val="17"/>
              </w:rPr>
              <w:t xml:space="preserve">New varieties of crops contribute to a net increase in the overall production (up to 5% in the area occupied by the new mutant varieties), </w:t>
            </w:r>
            <w:r w:rsidRPr="000D4743">
              <w:rPr>
                <w:rFonts w:ascii="Calibri" w:eastAsiaTheme="minorEastAsia" w:hAnsi="Calibri" w:cs="Calibri"/>
                <w:i/>
                <w:iCs/>
                <w:color w:val="FF0000"/>
                <w:sz w:val="17"/>
                <w:szCs w:val="17"/>
              </w:rPr>
              <w:t>and</w:t>
            </w:r>
            <w:r w:rsidRPr="000D4743">
              <w:rPr>
                <w:rFonts w:ascii="Calibri" w:eastAsiaTheme="minorEastAsia" w:hAnsi="Calibri" w:cs="Calibri"/>
                <w:color w:val="FF0000"/>
                <w:sz w:val="17"/>
                <w:szCs w:val="17"/>
              </w:rPr>
              <w:t xml:space="preserve"> also produce some valuable mutant lines (i.e. potential genetic material for further breeding research). </w:t>
            </w:r>
          </w:p>
        </w:tc>
        <w:tc>
          <w:tcPr>
            <w:tcW w:w="2976" w:type="dxa"/>
          </w:tcPr>
          <w:p w14:paraId="16E25307" w14:textId="77777777" w:rsidR="005F5A45" w:rsidRPr="000D4743" w:rsidRDefault="005F5A45" w:rsidP="005F5A45">
            <w:pPr>
              <w:widowControl w:val="0"/>
              <w:snapToGrid w:val="0"/>
              <w:rPr>
                <w:rFonts w:ascii="Calibri" w:eastAsiaTheme="minorEastAsia" w:hAnsi="Calibri" w:cs="Calibri"/>
                <w:color w:val="7030A0"/>
                <w:sz w:val="17"/>
                <w:szCs w:val="17"/>
              </w:rPr>
            </w:pPr>
            <w:r w:rsidRPr="000D4743">
              <w:rPr>
                <w:rFonts w:ascii="Calibri" w:eastAsiaTheme="minorEastAsia" w:hAnsi="Calibri" w:cs="Calibri"/>
                <w:color w:val="70AD47" w:themeColor="accent6"/>
                <w:sz w:val="17"/>
                <w:szCs w:val="17"/>
              </w:rPr>
              <w:t xml:space="preserve">For most target crops, mutant varieties/advanced lines contribute to 5% reduction in pesticide use </w:t>
            </w:r>
            <w:r w:rsidRPr="000D4743">
              <w:rPr>
                <w:rFonts w:ascii="Calibri" w:eastAsiaTheme="minorEastAsia" w:hAnsi="Calibri" w:cs="Calibri"/>
                <w:i/>
                <w:iCs/>
                <w:color w:val="70AD47" w:themeColor="accent6"/>
                <w:sz w:val="17"/>
                <w:szCs w:val="17"/>
              </w:rPr>
              <w:t xml:space="preserve">or </w:t>
            </w:r>
            <w:r w:rsidRPr="000D4743">
              <w:rPr>
                <w:rFonts w:ascii="Calibri" w:eastAsiaTheme="minorEastAsia" w:hAnsi="Calibri" w:cs="Calibri"/>
                <w:color w:val="70AD47" w:themeColor="accent6"/>
                <w:sz w:val="17"/>
                <w:szCs w:val="17"/>
              </w:rPr>
              <w:t xml:space="preserve">artificial fertilizer use </w:t>
            </w:r>
            <w:r w:rsidRPr="000D4743">
              <w:rPr>
                <w:rFonts w:ascii="Calibri" w:eastAsiaTheme="minorEastAsia" w:hAnsi="Calibri" w:cs="Calibri"/>
                <w:i/>
                <w:iCs/>
                <w:color w:val="70AD47" w:themeColor="accent6"/>
                <w:sz w:val="17"/>
                <w:szCs w:val="17"/>
              </w:rPr>
              <w:t>or</w:t>
            </w:r>
            <w:r w:rsidRPr="000D4743">
              <w:rPr>
                <w:rFonts w:ascii="Calibri" w:eastAsiaTheme="minorEastAsia" w:hAnsi="Calibri" w:cs="Calibri"/>
                <w:color w:val="70AD47" w:themeColor="accent6"/>
                <w:sz w:val="17"/>
                <w:szCs w:val="17"/>
              </w:rPr>
              <w:t xml:space="preserve"> water use efficiency.</w:t>
            </w:r>
          </w:p>
        </w:tc>
        <w:tc>
          <w:tcPr>
            <w:tcW w:w="4820" w:type="dxa"/>
          </w:tcPr>
          <w:p w14:paraId="0397EEF7" w14:textId="77777777" w:rsidR="005F5A45" w:rsidRPr="000D4743" w:rsidRDefault="005F5A45" w:rsidP="005F5A45">
            <w:pPr>
              <w:widowControl w:val="0"/>
              <w:snapToGrid w:val="0"/>
              <w:rPr>
                <w:rFonts w:ascii="Calibri" w:eastAsiaTheme="minorEastAsia" w:hAnsi="Calibri" w:cs="Calibri"/>
                <w:color w:val="7030A0"/>
                <w:sz w:val="17"/>
                <w:szCs w:val="17"/>
              </w:rPr>
            </w:pPr>
            <w:r w:rsidRPr="000D4743">
              <w:rPr>
                <w:rFonts w:ascii="Calibri" w:eastAsiaTheme="minorEastAsia" w:hAnsi="Calibri" w:cs="Calibri"/>
                <w:color w:val="7030A0"/>
                <w:sz w:val="17"/>
                <w:szCs w:val="17"/>
              </w:rPr>
              <w:t xml:space="preserve">The planned trainings and workshops take place, providing minimum numbers of trainees. Pre/post tests indicate knowledge transfer. </w:t>
            </w:r>
          </w:p>
          <w:p w14:paraId="76B72EC7" w14:textId="77777777" w:rsidR="005F5A45" w:rsidRPr="000D4743" w:rsidRDefault="005F5A45" w:rsidP="005F5A45">
            <w:pPr>
              <w:widowControl w:val="0"/>
              <w:snapToGrid w:val="0"/>
              <w:rPr>
                <w:rFonts w:ascii="Calibri" w:eastAsiaTheme="minorEastAsia" w:hAnsi="Calibri" w:cs="Calibri"/>
                <w:color w:val="7030A0"/>
                <w:sz w:val="17"/>
                <w:szCs w:val="17"/>
              </w:rPr>
            </w:pPr>
            <w:r w:rsidRPr="000D4743">
              <w:rPr>
                <w:rFonts w:ascii="Calibri" w:hAnsi="Calibri" w:cs="Calibri"/>
                <w:color w:val="7030A0"/>
                <w:sz w:val="17"/>
                <w:szCs w:val="17"/>
              </w:rPr>
              <w:t xml:space="preserve">The majority of </w:t>
            </w:r>
            <w:r w:rsidRPr="000D4743">
              <w:rPr>
                <w:rFonts w:ascii="Calibri" w:eastAsiaTheme="minorEastAsia" w:hAnsi="Calibri" w:cs="Calibri"/>
                <w:color w:val="7030A0"/>
                <w:sz w:val="17"/>
                <w:szCs w:val="17"/>
              </w:rPr>
              <w:t xml:space="preserve">participating </w:t>
            </w:r>
            <w:r w:rsidRPr="000D4743">
              <w:rPr>
                <w:rFonts w:ascii="Calibri" w:hAnsi="Calibri" w:cs="Calibri"/>
                <w:color w:val="7030A0"/>
                <w:sz w:val="17"/>
                <w:szCs w:val="17"/>
              </w:rPr>
              <w:t xml:space="preserve">GPs are engaged in networking (formal and/or informal) within and between GPs. </w:t>
            </w:r>
            <w:r w:rsidRPr="000D4743">
              <w:rPr>
                <w:rFonts w:ascii="Calibri" w:eastAsiaTheme="minorEastAsia" w:hAnsi="Calibri" w:cs="Calibri"/>
                <w:color w:val="7030A0"/>
                <w:sz w:val="17"/>
                <w:szCs w:val="17"/>
              </w:rPr>
              <w:t xml:space="preserve"> </w:t>
            </w:r>
          </w:p>
          <w:p w14:paraId="6C8A7935" w14:textId="77777777" w:rsidR="005F5A45" w:rsidRPr="000D4743" w:rsidRDefault="005F5A45" w:rsidP="005F5A45">
            <w:pPr>
              <w:widowControl w:val="0"/>
              <w:snapToGrid w:val="0"/>
              <w:rPr>
                <w:rFonts w:ascii="Calibri" w:eastAsiaTheme="minorEastAsia" w:hAnsi="Calibri" w:cs="Calibri"/>
                <w:color w:val="7030A0"/>
                <w:sz w:val="17"/>
                <w:szCs w:val="17"/>
              </w:rPr>
            </w:pPr>
            <w:r w:rsidRPr="000D4743">
              <w:rPr>
                <w:rFonts w:ascii="Calibri" w:eastAsiaTheme="minorEastAsia" w:hAnsi="Calibri" w:cs="Calibri"/>
                <w:color w:val="7030A0"/>
                <w:sz w:val="17"/>
                <w:szCs w:val="17"/>
              </w:rPr>
              <w:t xml:space="preserve">All participating GPs have experimental field facilities to carry out mutation breeding research </w:t>
            </w:r>
            <w:r w:rsidRPr="000D4743">
              <w:rPr>
                <w:rFonts w:ascii="Calibri" w:eastAsiaTheme="minorEastAsia" w:hAnsi="Calibri" w:cs="Calibri"/>
                <w:i/>
                <w:iCs/>
                <w:color w:val="7030A0"/>
                <w:sz w:val="17"/>
                <w:szCs w:val="17"/>
              </w:rPr>
              <w:t xml:space="preserve">and </w:t>
            </w:r>
            <w:r w:rsidRPr="000D4743">
              <w:rPr>
                <w:rFonts w:ascii="Calibri" w:eastAsiaTheme="minorEastAsia" w:hAnsi="Calibri" w:cs="Calibri"/>
                <w:color w:val="7030A0"/>
                <w:sz w:val="17"/>
                <w:szCs w:val="17"/>
              </w:rPr>
              <w:t xml:space="preserve">can access necessary laboratory facilities for mutation breeding in the region. </w:t>
            </w:r>
          </w:p>
          <w:p w14:paraId="1758DC45" w14:textId="77777777" w:rsidR="005F5A45" w:rsidRPr="000D4743" w:rsidRDefault="005F5A45" w:rsidP="005F5A45">
            <w:pPr>
              <w:widowControl w:val="0"/>
              <w:snapToGrid w:val="0"/>
              <w:rPr>
                <w:rFonts w:ascii="Calibri" w:eastAsiaTheme="minorEastAsia" w:hAnsi="Calibri" w:cs="Calibri"/>
                <w:color w:val="7030A0"/>
                <w:sz w:val="17"/>
                <w:szCs w:val="17"/>
              </w:rPr>
            </w:pPr>
            <w:r w:rsidRPr="000D4743">
              <w:rPr>
                <w:rFonts w:ascii="Calibri" w:eastAsiaTheme="minorEastAsia" w:hAnsi="Calibri" w:cs="Calibri"/>
                <w:color w:val="7030A0"/>
                <w:sz w:val="17"/>
                <w:szCs w:val="17"/>
              </w:rPr>
              <w:t xml:space="preserve">Policy makers and at least one other stakeholder (for example, donor, university, company) are supporting the mutation breeding programme. </w:t>
            </w:r>
          </w:p>
        </w:tc>
        <w:tc>
          <w:tcPr>
            <w:tcW w:w="2331" w:type="dxa"/>
          </w:tcPr>
          <w:p w14:paraId="1617AAFA" w14:textId="487CEDA5" w:rsidR="005F5A45" w:rsidRPr="000D4743" w:rsidRDefault="005F5A45" w:rsidP="005F5A45">
            <w:pPr>
              <w:widowControl w:val="0"/>
              <w:snapToGrid w:val="0"/>
              <w:rPr>
                <w:rFonts w:ascii="Calibri" w:eastAsiaTheme="minorEastAsia" w:hAnsi="Calibri" w:cs="Calibri"/>
                <w:color w:val="7030A0"/>
                <w:sz w:val="17"/>
                <w:szCs w:val="17"/>
              </w:rPr>
            </w:pPr>
            <w:r w:rsidRPr="000D4743">
              <w:rPr>
                <w:rFonts w:ascii="Calibri" w:hAnsi="Calibri" w:cs="Calibri"/>
                <w:color w:val="000000" w:themeColor="text1"/>
                <w:sz w:val="17"/>
                <w:szCs w:val="17"/>
              </w:rPr>
              <w:t xml:space="preserve">Economic analysis suggests </w:t>
            </w:r>
            <w:r w:rsidRPr="000D4743">
              <w:rPr>
                <w:rFonts w:ascii="Calibri" w:hAnsi="Calibri" w:cs="Calibri"/>
                <w:color w:val="000000" w:themeColor="text1"/>
                <w:sz w:val="17"/>
                <w:szCs w:val="17"/>
                <w:u w:val="single"/>
              </w:rPr>
              <w:t>under some scenarios</w:t>
            </w:r>
            <w:r w:rsidRPr="000D4743">
              <w:rPr>
                <w:rFonts w:ascii="Calibri" w:hAnsi="Calibri" w:cs="Calibri"/>
                <w:color w:val="000000" w:themeColor="text1"/>
                <w:sz w:val="17"/>
                <w:szCs w:val="17"/>
              </w:rPr>
              <w:t xml:space="preserve">, that the investment is better than alternatives (i.e. positive net present value at 10% discount rate) </w:t>
            </w:r>
          </w:p>
        </w:tc>
      </w:tr>
      <w:tr w:rsidR="005F5A45" w:rsidRPr="000D4743" w14:paraId="79303176" w14:textId="2506F909" w:rsidTr="005F5A45">
        <w:tc>
          <w:tcPr>
            <w:tcW w:w="1541" w:type="dxa"/>
          </w:tcPr>
          <w:p w14:paraId="71AB7E7A" w14:textId="77777777" w:rsidR="005F5A45" w:rsidRPr="000D4743" w:rsidRDefault="005F5A45" w:rsidP="005F5A45">
            <w:pPr>
              <w:rPr>
                <w:rFonts w:ascii="Calibri" w:hAnsi="Calibri" w:cs="Calibri"/>
                <w:b/>
                <w:bCs/>
                <w:sz w:val="17"/>
                <w:szCs w:val="17"/>
              </w:rPr>
            </w:pPr>
            <w:r w:rsidRPr="000D4743">
              <w:rPr>
                <w:rFonts w:ascii="Calibri" w:hAnsi="Calibri" w:cs="Calibri"/>
                <w:b/>
                <w:bCs/>
                <w:sz w:val="17"/>
                <w:szCs w:val="17"/>
              </w:rPr>
              <w:t>Inadequate</w:t>
            </w:r>
          </w:p>
        </w:tc>
        <w:tc>
          <w:tcPr>
            <w:tcW w:w="2571" w:type="dxa"/>
          </w:tcPr>
          <w:p w14:paraId="5B1FF233" w14:textId="77777777" w:rsidR="005F5A45" w:rsidRPr="000D4743" w:rsidRDefault="005F5A45" w:rsidP="005F5A45">
            <w:pPr>
              <w:rPr>
                <w:rFonts w:ascii="Calibri" w:hAnsi="Calibri" w:cs="Calibri"/>
                <w:color w:val="FF0000"/>
                <w:sz w:val="17"/>
                <w:szCs w:val="17"/>
              </w:rPr>
            </w:pPr>
            <w:r w:rsidRPr="000D4743">
              <w:rPr>
                <w:rFonts w:ascii="Calibri" w:hAnsi="Calibri" w:cs="Calibri"/>
                <w:color w:val="FF0000"/>
                <w:sz w:val="17"/>
                <w:szCs w:val="17"/>
              </w:rPr>
              <w:t>Criteria for adequate are not met.</w:t>
            </w:r>
          </w:p>
        </w:tc>
        <w:tc>
          <w:tcPr>
            <w:tcW w:w="2976" w:type="dxa"/>
          </w:tcPr>
          <w:p w14:paraId="739B6D4F" w14:textId="77777777" w:rsidR="005F5A45" w:rsidRPr="000D4743" w:rsidRDefault="005F5A45" w:rsidP="005F5A45">
            <w:pPr>
              <w:rPr>
                <w:rFonts w:ascii="Calibri" w:hAnsi="Calibri" w:cs="Calibri"/>
                <w:color w:val="7030A0"/>
                <w:sz w:val="17"/>
                <w:szCs w:val="17"/>
              </w:rPr>
            </w:pPr>
            <w:r w:rsidRPr="000D4743">
              <w:rPr>
                <w:rFonts w:ascii="Calibri" w:hAnsi="Calibri" w:cs="Calibri"/>
                <w:color w:val="70AD47" w:themeColor="accent6"/>
                <w:sz w:val="17"/>
                <w:szCs w:val="17"/>
              </w:rPr>
              <w:t>Criteria for adequate are not met.</w:t>
            </w:r>
          </w:p>
        </w:tc>
        <w:tc>
          <w:tcPr>
            <w:tcW w:w="4820" w:type="dxa"/>
          </w:tcPr>
          <w:p w14:paraId="2CBD6749" w14:textId="77777777" w:rsidR="005F5A45" w:rsidRPr="000D4743" w:rsidRDefault="005F5A45" w:rsidP="005F5A45">
            <w:pPr>
              <w:rPr>
                <w:rFonts w:ascii="Calibri" w:hAnsi="Calibri" w:cs="Calibri"/>
                <w:color w:val="7030A0"/>
                <w:sz w:val="17"/>
                <w:szCs w:val="17"/>
              </w:rPr>
            </w:pPr>
            <w:r w:rsidRPr="000D4743">
              <w:rPr>
                <w:rFonts w:ascii="Calibri" w:hAnsi="Calibri" w:cs="Calibri"/>
                <w:color w:val="7030A0"/>
                <w:sz w:val="17"/>
                <w:szCs w:val="17"/>
              </w:rPr>
              <w:t>Criteria for adequate are not met.</w:t>
            </w:r>
          </w:p>
        </w:tc>
        <w:tc>
          <w:tcPr>
            <w:tcW w:w="2331" w:type="dxa"/>
          </w:tcPr>
          <w:p w14:paraId="178C9B4C" w14:textId="7BB5BBFD" w:rsidR="005F5A45" w:rsidRPr="000D4743" w:rsidRDefault="005F5A45" w:rsidP="005F5A45">
            <w:pPr>
              <w:rPr>
                <w:rFonts w:ascii="Calibri" w:hAnsi="Calibri" w:cs="Calibri"/>
                <w:color w:val="7030A0"/>
                <w:sz w:val="17"/>
                <w:szCs w:val="17"/>
              </w:rPr>
            </w:pPr>
            <w:r w:rsidRPr="000D4743">
              <w:rPr>
                <w:rFonts w:ascii="Calibri" w:hAnsi="Calibri" w:cs="Calibri"/>
                <w:color w:val="000000" w:themeColor="text1"/>
                <w:sz w:val="17"/>
                <w:szCs w:val="17"/>
              </w:rPr>
              <w:t xml:space="preserve">Criteria for adequate are not met </w:t>
            </w:r>
          </w:p>
        </w:tc>
      </w:tr>
    </w:tbl>
    <w:p w14:paraId="7EF24643" w14:textId="2F7E61C5" w:rsidR="00813755" w:rsidRDefault="00813755"/>
    <w:p w14:paraId="267E8E88" w14:textId="3FC02DF9" w:rsidR="00E37FD8" w:rsidRPr="000D4743" w:rsidRDefault="000D4743">
      <w:pPr>
        <w:rPr>
          <w:b/>
          <w:bCs/>
        </w:rPr>
      </w:pPr>
      <w:r w:rsidRPr="000D4743">
        <w:rPr>
          <w:b/>
          <w:bCs/>
        </w:rPr>
        <w:lastRenderedPageBreak/>
        <w:t>Table 2: Sense-making template for criterion 1</w:t>
      </w:r>
      <w:r>
        <w:rPr>
          <w:b/>
          <w:bCs/>
        </w:rPr>
        <w:t xml:space="preserve">: increased food production </w:t>
      </w:r>
    </w:p>
    <w:tbl>
      <w:tblPr>
        <w:tblStyle w:val="TableGrid"/>
        <w:tblW w:w="13467" w:type="dxa"/>
        <w:tblInd w:w="-289" w:type="dxa"/>
        <w:tblLook w:val="04A0" w:firstRow="1" w:lastRow="0" w:firstColumn="1" w:lastColumn="0" w:noHBand="0" w:noVBand="1"/>
      </w:tblPr>
      <w:tblGrid>
        <w:gridCol w:w="1560"/>
        <w:gridCol w:w="3969"/>
        <w:gridCol w:w="3969"/>
        <w:gridCol w:w="3969"/>
      </w:tblGrid>
      <w:tr w:rsidR="00E37FD8" w:rsidRPr="005D311D" w14:paraId="255B8F9E" w14:textId="38613980" w:rsidTr="00E37FD8">
        <w:trPr>
          <w:trHeight w:val="557"/>
          <w:tblHeader/>
        </w:trPr>
        <w:tc>
          <w:tcPr>
            <w:tcW w:w="1560" w:type="dxa"/>
          </w:tcPr>
          <w:p w14:paraId="602EBA04" w14:textId="220EEEF3" w:rsidR="00E37FD8" w:rsidRPr="005D311D" w:rsidRDefault="00BD4836" w:rsidP="00414209">
            <w:pPr>
              <w:spacing w:after="120"/>
              <w:rPr>
                <w:rFonts w:ascii="Calibri" w:hAnsi="Calibri" w:cs="Calibri"/>
                <w:b/>
                <w:bCs/>
                <w:sz w:val="18"/>
                <w:szCs w:val="18"/>
              </w:rPr>
            </w:pPr>
            <w:r w:rsidRPr="00BD4836">
              <w:rPr>
                <w:rFonts w:ascii="Calibri" w:hAnsi="Calibri" w:cs="Calibri"/>
                <w:b/>
                <w:bCs/>
                <w:color w:val="FF0000"/>
                <w:sz w:val="18"/>
                <w:szCs w:val="18"/>
              </w:rPr>
              <w:t xml:space="preserve">Overall judgement: Excellent </w:t>
            </w:r>
          </w:p>
        </w:tc>
        <w:tc>
          <w:tcPr>
            <w:tcW w:w="3969" w:type="dxa"/>
            <w:shd w:val="clear" w:color="auto" w:fill="FF0000"/>
          </w:tcPr>
          <w:p w14:paraId="7BA317A5" w14:textId="77777777" w:rsidR="00E37FD8" w:rsidRPr="005D311D" w:rsidRDefault="00E37FD8" w:rsidP="00414209">
            <w:pPr>
              <w:spacing w:after="120"/>
              <w:rPr>
                <w:rFonts w:ascii="Calibri" w:hAnsi="Calibri" w:cs="Calibri"/>
                <w:b/>
                <w:bCs/>
                <w:color w:val="FF0000"/>
                <w:sz w:val="18"/>
                <w:szCs w:val="18"/>
              </w:rPr>
            </w:pPr>
            <w:r w:rsidRPr="0053335E">
              <w:rPr>
                <w:rFonts w:ascii="Calibri" w:hAnsi="Calibri" w:cs="Calibri"/>
                <w:b/>
                <w:bCs/>
                <w:color w:val="FFFFFF" w:themeColor="background1"/>
                <w:sz w:val="18"/>
                <w:szCs w:val="18"/>
              </w:rPr>
              <w:t>Criterion 1:</w:t>
            </w:r>
            <w:r>
              <w:rPr>
                <w:rFonts w:ascii="Calibri" w:hAnsi="Calibri" w:cs="Calibri"/>
                <w:b/>
                <w:bCs/>
                <w:color w:val="FFFFFF" w:themeColor="background1"/>
                <w:sz w:val="18"/>
                <w:szCs w:val="18"/>
              </w:rPr>
              <w:t xml:space="preserve"> Increased</w:t>
            </w:r>
            <w:r w:rsidRPr="0053335E">
              <w:rPr>
                <w:rFonts w:ascii="Calibri" w:hAnsi="Calibri" w:cs="Calibri"/>
                <w:b/>
                <w:bCs/>
                <w:color w:val="FFFFFF" w:themeColor="background1"/>
                <w:sz w:val="18"/>
                <w:szCs w:val="18"/>
              </w:rPr>
              <w:t xml:space="preserve"> food production  </w:t>
            </w:r>
          </w:p>
        </w:tc>
        <w:tc>
          <w:tcPr>
            <w:tcW w:w="3969" w:type="dxa"/>
            <w:shd w:val="clear" w:color="auto" w:fill="FF0000"/>
          </w:tcPr>
          <w:p w14:paraId="54BC02BA" w14:textId="56B8761D" w:rsidR="00E37FD8" w:rsidRPr="0053335E" w:rsidRDefault="008401DC" w:rsidP="00414209">
            <w:pPr>
              <w:spacing w:after="120"/>
              <w:rPr>
                <w:rFonts w:ascii="Calibri" w:hAnsi="Calibri" w:cs="Calibri"/>
                <w:b/>
                <w:bCs/>
                <w:color w:val="FFFFFF" w:themeColor="background1"/>
                <w:sz w:val="18"/>
                <w:szCs w:val="18"/>
              </w:rPr>
            </w:pPr>
            <w:r>
              <w:rPr>
                <w:rFonts w:ascii="Calibri" w:hAnsi="Calibri" w:cs="Calibri"/>
                <w:b/>
                <w:bCs/>
                <w:color w:val="FFFFFF" w:themeColor="background1"/>
                <w:sz w:val="18"/>
                <w:szCs w:val="18"/>
              </w:rPr>
              <w:t>Judgement: met; partially met; not met; or insufficient evidence</w:t>
            </w:r>
          </w:p>
        </w:tc>
        <w:tc>
          <w:tcPr>
            <w:tcW w:w="3969" w:type="dxa"/>
            <w:shd w:val="clear" w:color="auto" w:fill="FF0000"/>
          </w:tcPr>
          <w:p w14:paraId="04E7B793" w14:textId="2E384727" w:rsidR="00E37FD8" w:rsidRPr="0053335E" w:rsidRDefault="008401DC" w:rsidP="00414209">
            <w:pPr>
              <w:spacing w:after="120"/>
              <w:rPr>
                <w:rFonts w:ascii="Calibri" w:hAnsi="Calibri" w:cs="Calibri"/>
                <w:b/>
                <w:bCs/>
                <w:color w:val="FFFFFF" w:themeColor="background1"/>
                <w:sz w:val="18"/>
                <w:szCs w:val="18"/>
              </w:rPr>
            </w:pPr>
            <w:r>
              <w:rPr>
                <w:rFonts w:ascii="Calibri" w:hAnsi="Calibri" w:cs="Calibri"/>
                <w:b/>
                <w:bCs/>
                <w:color w:val="FFFFFF" w:themeColor="background1"/>
                <w:sz w:val="18"/>
                <w:szCs w:val="18"/>
              </w:rPr>
              <w:t>Key evidence and rationale supporting the judgement</w:t>
            </w:r>
          </w:p>
        </w:tc>
      </w:tr>
      <w:tr w:rsidR="0029059D" w:rsidRPr="006072A2" w14:paraId="4A4A77DD" w14:textId="487A2E3C" w:rsidTr="00E37FD8">
        <w:tc>
          <w:tcPr>
            <w:tcW w:w="1560" w:type="dxa"/>
            <w:vMerge w:val="restart"/>
          </w:tcPr>
          <w:p w14:paraId="44A15539" w14:textId="77777777" w:rsidR="0029059D" w:rsidRDefault="0029059D" w:rsidP="00414209">
            <w:pPr>
              <w:spacing w:after="120"/>
              <w:rPr>
                <w:rFonts w:ascii="Calibri" w:hAnsi="Calibri" w:cs="Calibri"/>
                <w:b/>
                <w:bCs/>
                <w:sz w:val="18"/>
                <w:szCs w:val="18"/>
              </w:rPr>
            </w:pPr>
            <w:r w:rsidRPr="00072017">
              <w:rPr>
                <w:rFonts w:ascii="Calibri" w:hAnsi="Calibri" w:cs="Calibri"/>
                <w:b/>
                <w:bCs/>
                <w:sz w:val="18"/>
                <w:szCs w:val="18"/>
              </w:rPr>
              <w:t xml:space="preserve">Excellent </w:t>
            </w:r>
          </w:p>
          <w:p w14:paraId="69A7D07B" w14:textId="77777777" w:rsidR="0029059D" w:rsidRDefault="0029059D" w:rsidP="00414209">
            <w:pPr>
              <w:spacing w:after="120"/>
              <w:rPr>
                <w:rFonts w:ascii="Calibri" w:hAnsi="Calibri" w:cs="Calibri"/>
                <w:sz w:val="18"/>
                <w:szCs w:val="18"/>
              </w:rPr>
            </w:pPr>
            <w:r>
              <w:rPr>
                <w:rFonts w:ascii="Calibri" w:hAnsi="Calibri" w:cs="Calibri"/>
                <w:sz w:val="18"/>
                <w:szCs w:val="18"/>
              </w:rPr>
              <w:t xml:space="preserve">(Exceeding expectations) </w:t>
            </w:r>
          </w:p>
          <w:p w14:paraId="7C4F47B7" w14:textId="0062EB25" w:rsidR="00897A86" w:rsidRPr="00897A86" w:rsidRDefault="00897A86" w:rsidP="00414209">
            <w:pPr>
              <w:spacing w:after="120"/>
              <w:rPr>
                <w:rFonts w:ascii="Calibri" w:hAnsi="Calibri" w:cs="Calibri"/>
                <w:b/>
                <w:bCs/>
                <w:sz w:val="18"/>
                <w:szCs w:val="18"/>
                <w:u w:val="single"/>
              </w:rPr>
            </w:pPr>
            <w:r w:rsidRPr="00897A86">
              <w:rPr>
                <w:rFonts w:ascii="Calibri" w:hAnsi="Calibri" w:cs="Calibri"/>
                <w:b/>
                <w:bCs/>
                <w:color w:val="FF0000"/>
                <w:sz w:val="18"/>
                <w:szCs w:val="18"/>
                <w:u w:val="single"/>
              </w:rPr>
              <w:t xml:space="preserve">Met </w:t>
            </w:r>
          </w:p>
        </w:tc>
        <w:tc>
          <w:tcPr>
            <w:tcW w:w="3969" w:type="dxa"/>
          </w:tcPr>
          <w:p w14:paraId="13D882B4" w14:textId="4E4241C3" w:rsidR="0029059D" w:rsidRPr="00A60C11" w:rsidRDefault="0029059D" w:rsidP="00414209">
            <w:pPr>
              <w:widowControl w:val="0"/>
              <w:snapToGrid w:val="0"/>
              <w:spacing w:after="80"/>
              <w:rPr>
                <w:rFonts w:ascii="Calibri" w:hAnsi="Calibri" w:cs="Calibri"/>
                <w:color w:val="FF0000"/>
                <w:sz w:val="18"/>
                <w:szCs w:val="18"/>
              </w:rPr>
            </w:pPr>
            <w:r w:rsidRPr="006072A2">
              <w:rPr>
                <w:rFonts w:ascii="Calibri" w:eastAsiaTheme="minorEastAsia" w:hAnsi="Calibri" w:cs="Calibri"/>
                <w:color w:val="FF0000"/>
                <w:sz w:val="18"/>
                <w:szCs w:val="18"/>
              </w:rPr>
              <w:t xml:space="preserve">New varieties of crops contribute to a net increase in the overall </w:t>
            </w:r>
            <w:r>
              <w:rPr>
                <w:rFonts w:ascii="Calibri" w:eastAsiaTheme="minorEastAsia" w:hAnsi="Calibri" w:cs="Calibri"/>
                <w:color w:val="FF0000"/>
                <w:sz w:val="18"/>
                <w:szCs w:val="18"/>
              </w:rPr>
              <w:t>production</w:t>
            </w:r>
            <w:r w:rsidRPr="006072A2">
              <w:rPr>
                <w:rFonts w:ascii="Calibri" w:eastAsiaTheme="minorEastAsia" w:hAnsi="Calibri" w:cs="Calibri"/>
                <w:color w:val="FF0000"/>
                <w:sz w:val="18"/>
                <w:szCs w:val="18"/>
              </w:rPr>
              <w:t xml:space="preserve"> (over 10% in the area occupied by the new mutant variet</w:t>
            </w:r>
            <w:r>
              <w:rPr>
                <w:rFonts w:ascii="Calibri" w:eastAsiaTheme="minorEastAsia" w:hAnsi="Calibri" w:cs="Calibri"/>
                <w:color w:val="FF0000"/>
                <w:sz w:val="18"/>
                <w:szCs w:val="18"/>
              </w:rPr>
              <w:t>ies</w:t>
            </w:r>
            <w:r w:rsidRPr="006072A2">
              <w:rPr>
                <w:rFonts w:ascii="Calibri" w:eastAsiaTheme="minorEastAsia" w:hAnsi="Calibri" w:cs="Calibri"/>
                <w:color w:val="FF0000"/>
                <w:sz w:val="18"/>
                <w:szCs w:val="18"/>
              </w:rPr>
              <w:t>)</w:t>
            </w:r>
            <w:r>
              <w:rPr>
                <w:rFonts w:ascii="Calibri" w:eastAsiaTheme="minorEastAsia" w:hAnsi="Calibri" w:cs="Calibri"/>
                <w:color w:val="FF0000"/>
                <w:sz w:val="18"/>
                <w:szCs w:val="18"/>
              </w:rPr>
              <w:t>.</w:t>
            </w:r>
          </w:p>
        </w:tc>
        <w:tc>
          <w:tcPr>
            <w:tcW w:w="3969" w:type="dxa"/>
          </w:tcPr>
          <w:p w14:paraId="57DFBB7F" w14:textId="3EBEB275" w:rsidR="0029059D" w:rsidRPr="006072A2" w:rsidRDefault="00ED21AC"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Met </w:t>
            </w:r>
          </w:p>
        </w:tc>
        <w:tc>
          <w:tcPr>
            <w:tcW w:w="3969" w:type="dxa"/>
          </w:tcPr>
          <w:p w14:paraId="124C979B" w14:textId="5877E262" w:rsidR="0029059D" w:rsidRPr="006072A2" w:rsidRDefault="00EB1FFB"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According to survey responses, all the mutant varieties (tomato, banana, </w:t>
            </w:r>
            <w:proofErr w:type="spellStart"/>
            <w:r>
              <w:rPr>
                <w:rFonts w:ascii="Calibri" w:eastAsiaTheme="minorEastAsia" w:hAnsi="Calibri" w:cs="Calibri"/>
                <w:color w:val="FF0000"/>
                <w:sz w:val="18"/>
                <w:szCs w:val="18"/>
              </w:rPr>
              <w:t>orghum</w:t>
            </w:r>
            <w:proofErr w:type="spellEnd"/>
            <w:r>
              <w:rPr>
                <w:rFonts w:ascii="Calibri" w:eastAsiaTheme="minorEastAsia" w:hAnsi="Calibri" w:cs="Calibri"/>
                <w:color w:val="FF0000"/>
                <w:sz w:val="18"/>
                <w:szCs w:val="18"/>
              </w:rPr>
              <w:t xml:space="preserve">, rice, wheat, groundnut, barley, bean, soybean, chickpea, </w:t>
            </w:r>
            <w:proofErr w:type="spellStart"/>
            <w:r>
              <w:rPr>
                <w:rFonts w:ascii="Calibri" w:eastAsiaTheme="minorEastAsia" w:hAnsi="Calibri" w:cs="Calibri"/>
                <w:color w:val="FF0000"/>
                <w:sz w:val="18"/>
                <w:szCs w:val="18"/>
              </w:rPr>
              <w:t>blackgram</w:t>
            </w:r>
            <w:proofErr w:type="spellEnd"/>
            <w:r>
              <w:rPr>
                <w:rFonts w:ascii="Calibri" w:eastAsiaTheme="minorEastAsia" w:hAnsi="Calibri" w:cs="Calibri"/>
                <w:color w:val="FF0000"/>
                <w:sz w:val="18"/>
                <w:szCs w:val="18"/>
              </w:rPr>
              <w:t xml:space="preserve">, </w:t>
            </w:r>
            <w:proofErr w:type="spellStart"/>
            <w:r>
              <w:rPr>
                <w:rFonts w:ascii="Calibri" w:eastAsiaTheme="minorEastAsia" w:hAnsi="Calibri" w:cs="Calibri"/>
                <w:color w:val="FF0000"/>
                <w:sz w:val="18"/>
                <w:szCs w:val="18"/>
              </w:rPr>
              <w:t>mungbean</w:t>
            </w:r>
            <w:proofErr w:type="spellEnd"/>
            <w:r>
              <w:rPr>
                <w:rFonts w:ascii="Calibri" w:eastAsiaTheme="minorEastAsia" w:hAnsi="Calibri" w:cs="Calibri"/>
                <w:color w:val="FF0000"/>
                <w:sz w:val="18"/>
                <w:szCs w:val="18"/>
              </w:rPr>
              <w:t xml:space="preserve">) have a higher yield productivity than their control crops. On average, the mutant varieties have 32.3% higher productivity compared to the control crops. </w:t>
            </w:r>
          </w:p>
        </w:tc>
      </w:tr>
      <w:tr w:rsidR="0029059D" w:rsidRPr="006072A2" w14:paraId="0B3D641C" w14:textId="77777777" w:rsidTr="00E37FD8">
        <w:tc>
          <w:tcPr>
            <w:tcW w:w="1560" w:type="dxa"/>
            <w:vMerge/>
          </w:tcPr>
          <w:p w14:paraId="02A1D8B9" w14:textId="77777777" w:rsidR="0029059D" w:rsidRPr="00072017" w:rsidRDefault="0029059D" w:rsidP="00414209">
            <w:pPr>
              <w:spacing w:after="120"/>
              <w:rPr>
                <w:rFonts w:ascii="Calibri" w:hAnsi="Calibri" w:cs="Calibri"/>
                <w:b/>
                <w:bCs/>
                <w:sz w:val="18"/>
                <w:szCs w:val="18"/>
              </w:rPr>
            </w:pPr>
          </w:p>
        </w:tc>
        <w:tc>
          <w:tcPr>
            <w:tcW w:w="3969" w:type="dxa"/>
          </w:tcPr>
          <w:p w14:paraId="1603DF11" w14:textId="676CA6A7" w:rsidR="0029059D" w:rsidRPr="006072A2" w:rsidRDefault="0029059D"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More than</w:t>
            </w:r>
            <w:r w:rsidRPr="006072A2">
              <w:rPr>
                <w:rFonts w:ascii="Calibri" w:eastAsiaTheme="minorEastAsia" w:hAnsi="Calibri" w:cs="Calibri"/>
                <w:color w:val="FF0000"/>
                <w:sz w:val="18"/>
                <w:szCs w:val="18"/>
              </w:rPr>
              <w:t xml:space="preserve"> one </w:t>
            </w:r>
            <w:r>
              <w:rPr>
                <w:rFonts w:ascii="Calibri" w:eastAsiaTheme="minorEastAsia" w:hAnsi="Calibri" w:cs="Calibri"/>
                <w:color w:val="FF0000"/>
                <w:sz w:val="18"/>
                <w:szCs w:val="18"/>
              </w:rPr>
              <w:t>desired</w:t>
            </w:r>
            <w:r w:rsidRPr="006072A2">
              <w:rPr>
                <w:rFonts w:ascii="Calibri" w:eastAsiaTheme="minorEastAsia" w:hAnsi="Calibri" w:cs="Calibri"/>
                <w:color w:val="FF0000"/>
                <w:sz w:val="18"/>
                <w:szCs w:val="18"/>
              </w:rPr>
              <w:t xml:space="preserve"> trait</w:t>
            </w:r>
            <w:r>
              <w:rPr>
                <w:rFonts w:ascii="Calibri" w:eastAsiaTheme="minorEastAsia" w:hAnsi="Calibri" w:cs="Calibri"/>
                <w:color w:val="FF0000"/>
                <w:sz w:val="18"/>
                <w:szCs w:val="18"/>
              </w:rPr>
              <w:t xml:space="preserve"> is</w:t>
            </w:r>
            <w:r w:rsidRPr="006072A2">
              <w:rPr>
                <w:rFonts w:ascii="Calibri" w:eastAsiaTheme="minorEastAsia" w:hAnsi="Calibri" w:cs="Calibri"/>
                <w:color w:val="FF0000"/>
                <w:sz w:val="18"/>
                <w:szCs w:val="18"/>
              </w:rPr>
              <w:t xml:space="preserve"> improved </w:t>
            </w:r>
            <w:r>
              <w:rPr>
                <w:rFonts w:ascii="Calibri" w:eastAsiaTheme="minorEastAsia" w:hAnsi="Calibri" w:cs="Calibri"/>
                <w:color w:val="FF0000"/>
                <w:sz w:val="18"/>
                <w:szCs w:val="18"/>
              </w:rPr>
              <w:t xml:space="preserve">for some target crops.  </w:t>
            </w:r>
            <w:r w:rsidRPr="004429BE">
              <w:rPr>
                <w:rFonts w:ascii="Calibri" w:eastAsiaTheme="minorEastAsia" w:hAnsi="Calibri" w:cs="Calibri"/>
                <w:color w:val="808080" w:themeColor="background1" w:themeShade="80"/>
                <w:sz w:val="18"/>
                <w:szCs w:val="18"/>
              </w:rPr>
              <w:t xml:space="preserve"> </w:t>
            </w:r>
          </w:p>
        </w:tc>
        <w:tc>
          <w:tcPr>
            <w:tcW w:w="3969" w:type="dxa"/>
          </w:tcPr>
          <w:p w14:paraId="2D9148F3" w14:textId="708FDDC3" w:rsidR="0029059D" w:rsidRPr="006072A2" w:rsidRDefault="00FC4686"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Met </w:t>
            </w:r>
          </w:p>
        </w:tc>
        <w:tc>
          <w:tcPr>
            <w:tcW w:w="3969" w:type="dxa"/>
          </w:tcPr>
          <w:p w14:paraId="39A85E7B" w14:textId="3A7D3DC1" w:rsidR="0029059D" w:rsidRPr="006072A2" w:rsidRDefault="00FC4686"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Number of quality traits improved by mutant varieties: soybean 7; rice 7; sorghum 6; wheat 4; </w:t>
            </w:r>
            <w:proofErr w:type="spellStart"/>
            <w:r>
              <w:rPr>
                <w:rFonts w:ascii="Calibri" w:eastAsiaTheme="minorEastAsia" w:hAnsi="Calibri" w:cs="Calibri"/>
                <w:color w:val="FF0000"/>
                <w:sz w:val="18"/>
                <w:szCs w:val="18"/>
              </w:rPr>
              <w:t>mungbean</w:t>
            </w:r>
            <w:proofErr w:type="spellEnd"/>
            <w:r>
              <w:rPr>
                <w:rFonts w:ascii="Calibri" w:eastAsiaTheme="minorEastAsia" w:hAnsi="Calibri" w:cs="Calibri"/>
                <w:color w:val="FF0000"/>
                <w:sz w:val="18"/>
                <w:szCs w:val="18"/>
              </w:rPr>
              <w:t xml:space="preserve"> 3; chickpea 2; bean 2; tomato 1. </w:t>
            </w:r>
          </w:p>
        </w:tc>
      </w:tr>
      <w:tr w:rsidR="0029059D" w:rsidRPr="006072A2" w14:paraId="1A4047CF" w14:textId="1F60C6B0" w:rsidTr="00E37FD8">
        <w:tc>
          <w:tcPr>
            <w:tcW w:w="1560" w:type="dxa"/>
            <w:vMerge w:val="restart"/>
          </w:tcPr>
          <w:p w14:paraId="25E525F0" w14:textId="77777777" w:rsidR="0029059D" w:rsidRDefault="0029059D" w:rsidP="00414209">
            <w:pPr>
              <w:spacing w:after="120"/>
              <w:rPr>
                <w:rFonts w:ascii="Calibri" w:hAnsi="Calibri" w:cs="Calibri"/>
                <w:b/>
                <w:bCs/>
                <w:sz w:val="18"/>
                <w:szCs w:val="18"/>
              </w:rPr>
            </w:pPr>
            <w:r w:rsidRPr="00072017">
              <w:rPr>
                <w:rFonts w:ascii="Calibri" w:hAnsi="Calibri" w:cs="Calibri"/>
                <w:b/>
                <w:bCs/>
                <w:sz w:val="18"/>
                <w:szCs w:val="18"/>
              </w:rPr>
              <w:t>Good</w:t>
            </w:r>
          </w:p>
          <w:p w14:paraId="10CE6DED" w14:textId="77777777" w:rsidR="0029059D" w:rsidRDefault="0029059D" w:rsidP="00414209">
            <w:pPr>
              <w:spacing w:after="120"/>
              <w:rPr>
                <w:rFonts w:ascii="Calibri" w:hAnsi="Calibri" w:cs="Calibri"/>
                <w:sz w:val="18"/>
                <w:szCs w:val="18"/>
              </w:rPr>
            </w:pPr>
            <w:r>
              <w:rPr>
                <w:rFonts w:ascii="Calibri" w:hAnsi="Calibri" w:cs="Calibri"/>
                <w:sz w:val="18"/>
                <w:szCs w:val="18"/>
              </w:rPr>
              <w:t xml:space="preserve">(Meeting expectations) </w:t>
            </w:r>
          </w:p>
          <w:p w14:paraId="62ED3B0E" w14:textId="5A5BCEB3" w:rsidR="00897A86" w:rsidRPr="00A51F3D" w:rsidRDefault="00897A86" w:rsidP="00414209">
            <w:pPr>
              <w:spacing w:after="120"/>
              <w:rPr>
                <w:rFonts w:ascii="Calibri" w:hAnsi="Calibri" w:cs="Calibri"/>
                <w:sz w:val="18"/>
                <w:szCs w:val="18"/>
              </w:rPr>
            </w:pPr>
            <w:r w:rsidRPr="00897A86">
              <w:rPr>
                <w:rFonts w:ascii="Calibri" w:hAnsi="Calibri" w:cs="Calibri"/>
                <w:b/>
                <w:bCs/>
                <w:color w:val="FF0000"/>
                <w:sz w:val="18"/>
                <w:szCs w:val="18"/>
                <w:u w:val="single"/>
              </w:rPr>
              <w:t>Met</w:t>
            </w:r>
          </w:p>
        </w:tc>
        <w:tc>
          <w:tcPr>
            <w:tcW w:w="3969" w:type="dxa"/>
          </w:tcPr>
          <w:p w14:paraId="2D70DAE2" w14:textId="0FBFB8AF" w:rsidR="0029059D" w:rsidRPr="00D8437A" w:rsidRDefault="0029059D" w:rsidP="00A60C11">
            <w:pPr>
              <w:widowControl w:val="0"/>
              <w:snapToGrid w:val="0"/>
              <w:spacing w:after="80"/>
              <w:rPr>
                <w:rFonts w:ascii="Calibri" w:eastAsiaTheme="minorEastAsia" w:hAnsi="Calibri" w:cs="Calibri"/>
                <w:color w:val="FF0000"/>
                <w:sz w:val="18"/>
                <w:szCs w:val="18"/>
              </w:rPr>
            </w:pPr>
            <w:r w:rsidRPr="006072A2">
              <w:rPr>
                <w:rFonts w:ascii="Calibri" w:eastAsiaTheme="minorEastAsia" w:hAnsi="Calibri" w:cs="Calibri"/>
                <w:color w:val="FF0000"/>
                <w:sz w:val="18"/>
                <w:szCs w:val="18"/>
              </w:rPr>
              <w:t xml:space="preserve">New varieties of crops contribute to a net increase in the overall </w:t>
            </w:r>
            <w:r>
              <w:rPr>
                <w:rFonts w:ascii="Calibri" w:eastAsiaTheme="minorEastAsia" w:hAnsi="Calibri" w:cs="Calibri"/>
                <w:color w:val="FF0000"/>
                <w:sz w:val="18"/>
                <w:szCs w:val="18"/>
              </w:rPr>
              <w:t>production</w:t>
            </w:r>
            <w:r w:rsidRPr="006072A2">
              <w:rPr>
                <w:rFonts w:ascii="Calibri" w:eastAsiaTheme="minorEastAsia" w:hAnsi="Calibri" w:cs="Calibri"/>
                <w:color w:val="FF0000"/>
                <w:sz w:val="18"/>
                <w:szCs w:val="18"/>
              </w:rPr>
              <w:t xml:space="preserve"> (</w:t>
            </w:r>
            <w:r>
              <w:rPr>
                <w:rFonts w:ascii="Calibri" w:eastAsiaTheme="minorEastAsia" w:hAnsi="Calibri" w:cs="Calibri"/>
                <w:color w:val="FF0000"/>
                <w:sz w:val="18"/>
                <w:szCs w:val="18"/>
              </w:rPr>
              <w:t>5</w:t>
            </w:r>
            <w:r w:rsidRPr="006072A2">
              <w:rPr>
                <w:rFonts w:ascii="Calibri" w:eastAsiaTheme="minorEastAsia" w:hAnsi="Calibri" w:cs="Calibri"/>
                <w:color w:val="FF0000"/>
                <w:sz w:val="18"/>
                <w:szCs w:val="18"/>
              </w:rPr>
              <w:t>-10% in the area occupied by the new mutant variet</w:t>
            </w:r>
            <w:r>
              <w:rPr>
                <w:rFonts w:ascii="Calibri" w:eastAsiaTheme="minorEastAsia" w:hAnsi="Calibri" w:cs="Calibri"/>
                <w:color w:val="FF0000"/>
                <w:sz w:val="18"/>
                <w:szCs w:val="18"/>
              </w:rPr>
              <w:t>ies</w:t>
            </w:r>
            <w:r w:rsidRPr="006072A2">
              <w:rPr>
                <w:rFonts w:ascii="Calibri" w:eastAsiaTheme="minorEastAsia" w:hAnsi="Calibri" w:cs="Calibri"/>
                <w:color w:val="FF0000"/>
                <w:sz w:val="18"/>
                <w:szCs w:val="18"/>
              </w:rPr>
              <w:t>)</w:t>
            </w:r>
            <w:r>
              <w:rPr>
                <w:rFonts w:ascii="Calibri" w:eastAsiaTheme="minorEastAsia" w:hAnsi="Calibri" w:cs="Calibri"/>
                <w:color w:val="FF0000"/>
                <w:sz w:val="18"/>
                <w:szCs w:val="18"/>
              </w:rPr>
              <w:t xml:space="preserve">, </w:t>
            </w:r>
          </w:p>
        </w:tc>
        <w:tc>
          <w:tcPr>
            <w:tcW w:w="3969" w:type="dxa"/>
          </w:tcPr>
          <w:p w14:paraId="60C6656C" w14:textId="47AA3613" w:rsidR="0029059D" w:rsidRPr="006072A2" w:rsidRDefault="00ED21AC"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Met </w:t>
            </w:r>
          </w:p>
        </w:tc>
        <w:tc>
          <w:tcPr>
            <w:tcW w:w="3969" w:type="dxa"/>
          </w:tcPr>
          <w:p w14:paraId="5EB31C50" w14:textId="73371AF9" w:rsidR="0029059D" w:rsidRPr="006072A2" w:rsidRDefault="00ED21AC"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See above </w:t>
            </w:r>
          </w:p>
        </w:tc>
      </w:tr>
      <w:tr w:rsidR="0029059D" w:rsidRPr="006072A2" w14:paraId="6B48C29E" w14:textId="77777777" w:rsidTr="00E37FD8">
        <w:tc>
          <w:tcPr>
            <w:tcW w:w="1560" w:type="dxa"/>
            <w:vMerge/>
          </w:tcPr>
          <w:p w14:paraId="70F23426" w14:textId="77777777" w:rsidR="0029059D" w:rsidRPr="00072017" w:rsidRDefault="0029059D" w:rsidP="00414209">
            <w:pPr>
              <w:spacing w:after="120"/>
              <w:rPr>
                <w:rFonts w:ascii="Calibri" w:hAnsi="Calibri" w:cs="Calibri"/>
                <w:b/>
                <w:bCs/>
                <w:sz w:val="18"/>
                <w:szCs w:val="18"/>
              </w:rPr>
            </w:pPr>
          </w:p>
        </w:tc>
        <w:tc>
          <w:tcPr>
            <w:tcW w:w="3969" w:type="dxa"/>
          </w:tcPr>
          <w:p w14:paraId="16C77BB6" w14:textId="1A10D41E" w:rsidR="0029059D" w:rsidRPr="006072A2" w:rsidRDefault="0029059D" w:rsidP="00414209">
            <w:pPr>
              <w:widowControl w:val="0"/>
              <w:snapToGrid w:val="0"/>
              <w:spacing w:after="80"/>
              <w:rPr>
                <w:rFonts w:ascii="Calibri" w:eastAsiaTheme="minorEastAsia" w:hAnsi="Calibri" w:cs="Calibri"/>
                <w:color w:val="FF0000"/>
                <w:sz w:val="18"/>
                <w:szCs w:val="18"/>
              </w:rPr>
            </w:pPr>
            <w:r w:rsidRPr="004B07A0">
              <w:rPr>
                <w:rFonts w:ascii="Calibri" w:eastAsiaTheme="minorEastAsia" w:hAnsi="Calibri" w:cs="Calibri"/>
                <w:i/>
                <w:iCs/>
                <w:color w:val="FF0000"/>
                <w:sz w:val="18"/>
                <w:szCs w:val="18"/>
              </w:rPr>
              <w:t>and</w:t>
            </w:r>
            <w:r>
              <w:rPr>
                <w:rFonts w:ascii="Calibri" w:eastAsiaTheme="minorEastAsia" w:hAnsi="Calibri" w:cs="Calibri"/>
                <w:color w:val="FF0000"/>
                <w:sz w:val="18"/>
                <w:szCs w:val="18"/>
              </w:rPr>
              <w:t xml:space="preserve"> also produce some advanced mutant lines (i.e. potential to be released).</w:t>
            </w:r>
          </w:p>
        </w:tc>
        <w:tc>
          <w:tcPr>
            <w:tcW w:w="3969" w:type="dxa"/>
          </w:tcPr>
          <w:p w14:paraId="7DE1A9CA" w14:textId="5EF256F9" w:rsidR="0029059D" w:rsidRPr="006072A2" w:rsidRDefault="00861D7C"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Met </w:t>
            </w:r>
          </w:p>
        </w:tc>
        <w:tc>
          <w:tcPr>
            <w:tcW w:w="3969" w:type="dxa"/>
          </w:tcPr>
          <w:p w14:paraId="553B9ED2" w14:textId="1BBE9A85" w:rsidR="0029059D" w:rsidRPr="006072A2" w:rsidRDefault="00861D7C"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Mutant varieties are those which have commercial names, have been certified and officially released, with passport data in the public domain. Under the RCA since 2000, 254 mutant varieties have been developed. </w:t>
            </w:r>
          </w:p>
        </w:tc>
      </w:tr>
      <w:tr w:rsidR="0029059D" w:rsidRPr="006072A2" w14:paraId="02CA8056" w14:textId="77777777" w:rsidTr="00E37FD8">
        <w:tc>
          <w:tcPr>
            <w:tcW w:w="1560" w:type="dxa"/>
            <w:vMerge/>
          </w:tcPr>
          <w:p w14:paraId="37CDA650" w14:textId="77777777" w:rsidR="0029059D" w:rsidRPr="00072017" w:rsidRDefault="0029059D" w:rsidP="00414209">
            <w:pPr>
              <w:spacing w:after="120"/>
              <w:rPr>
                <w:rFonts w:ascii="Calibri" w:hAnsi="Calibri" w:cs="Calibri"/>
                <w:b/>
                <w:bCs/>
                <w:sz w:val="18"/>
                <w:szCs w:val="18"/>
              </w:rPr>
            </w:pPr>
          </w:p>
        </w:tc>
        <w:tc>
          <w:tcPr>
            <w:tcW w:w="3969" w:type="dxa"/>
          </w:tcPr>
          <w:p w14:paraId="67721AA2" w14:textId="41F1FDC4" w:rsidR="0029059D" w:rsidRPr="006072A2" w:rsidRDefault="0029059D" w:rsidP="00414209">
            <w:pPr>
              <w:widowControl w:val="0"/>
              <w:snapToGrid w:val="0"/>
              <w:spacing w:after="80"/>
              <w:rPr>
                <w:rFonts w:ascii="Calibri" w:eastAsiaTheme="minorEastAsia" w:hAnsi="Calibri" w:cs="Calibri"/>
                <w:color w:val="FF0000"/>
                <w:sz w:val="18"/>
                <w:szCs w:val="18"/>
              </w:rPr>
            </w:pPr>
            <w:r w:rsidRPr="006072A2">
              <w:rPr>
                <w:rFonts w:ascii="Calibri" w:eastAsiaTheme="minorEastAsia" w:hAnsi="Calibri" w:cs="Calibri"/>
                <w:color w:val="FF0000"/>
                <w:sz w:val="18"/>
                <w:szCs w:val="18"/>
              </w:rPr>
              <w:t xml:space="preserve">At least one </w:t>
            </w:r>
            <w:r>
              <w:rPr>
                <w:rFonts w:ascii="Calibri" w:eastAsiaTheme="minorEastAsia" w:hAnsi="Calibri" w:cs="Calibri"/>
                <w:color w:val="FF0000"/>
                <w:sz w:val="18"/>
                <w:szCs w:val="18"/>
              </w:rPr>
              <w:t>desired</w:t>
            </w:r>
            <w:r w:rsidRPr="006072A2">
              <w:rPr>
                <w:rFonts w:ascii="Calibri" w:eastAsiaTheme="minorEastAsia" w:hAnsi="Calibri" w:cs="Calibri"/>
                <w:color w:val="FF0000"/>
                <w:sz w:val="18"/>
                <w:szCs w:val="18"/>
              </w:rPr>
              <w:t xml:space="preserve"> trait</w:t>
            </w:r>
            <w:r>
              <w:rPr>
                <w:rFonts w:ascii="Calibri" w:eastAsiaTheme="minorEastAsia" w:hAnsi="Calibri" w:cs="Calibri"/>
                <w:color w:val="FF0000"/>
                <w:sz w:val="18"/>
                <w:szCs w:val="18"/>
              </w:rPr>
              <w:t xml:space="preserve"> is</w:t>
            </w:r>
            <w:r w:rsidRPr="006072A2">
              <w:rPr>
                <w:rFonts w:ascii="Calibri" w:eastAsiaTheme="minorEastAsia" w:hAnsi="Calibri" w:cs="Calibri"/>
                <w:color w:val="FF0000"/>
                <w:sz w:val="18"/>
                <w:szCs w:val="18"/>
              </w:rPr>
              <w:t xml:space="preserve"> improved </w:t>
            </w:r>
            <w:r>
              <w:rPr>
                <w:rFonts w:ascii="Calibri" w:eastAsiaTheme="minorEastAsia" w:hAnsi="Calibri" w:cs="Calibri"/>
                <w:color w:val="FF0000"/>
                <w:sz w:val="18"/>
                <w:szCs w:val="18"/>
              </w:rPr>
              <w:t>for target crops.</w:t>
            </w:r>
          </w:p>
        </w:tc>
        <w:tc>
          <w:tcPr>
            <w:tcW w:w="3969" w:type="dxa"/>
          </w:tcPr>
          <w:p w14:paraId="1F74B54F" w14:textId="54E4FF35" w:rsidR="0029059D" w:rsidRPr="006072A2" w:rsidRDefault="007A5845"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Met </w:t>
            </w:r>
          </w:p>
        </w:tc>
        <w:tc>
          <w:tcPr>
            <w:tcW w:w="3969" w:type="dxa"/>
          </w:tcPr>
          <w:p w14:paraId="5B5C6639" w14:textId="37DD5343" w:rsidR="0029059D" w:rsidRPr="006072A2" w:rsidRDefault="007A5845"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Quality traits improved for soybean, rice, sorghum, wheat, </w:t>
            </w:r>
            <w:proofErr w:type="spellStart"/>
            <w:r>
              <w:rPr>
                <w:rFonts w:ascii="Calibri" w:eastAsiaTheme="minorEastAsia" w:hAnsi="Calibri" w:cs="Calibri"/>
                <w:color w:val="FF0000"/>
                <w:sz w:val="18"/>
                <w:szCs w:val="18"/>
              </w:rPr>
              <w:t>mungbean</w:t>
            </w:r>
            <w:proofErr w:type="spellEnd"/>
            <w:r>
              <w:rPr>
                <w:rFonts w:ascii="Calibri" w:eastAsiaTheme="minorEastAsia" w:hAnsi="Calibri" w:cs="Calibri"/>
                <w:color w:val="FF0000"/>
                <w:sz w:val="18"/>
                <w:szCs w:val="18"/>
              </w:rPr>
              <w:t xml:space="preserve">, chickpea, bean, tomato. No quality traits improved for barley, banana. On average, 3.2 quality traits improved per crop. </w:t>
            </w:r>
          </w:p>
        </w:tc>
      </w:tr>
      <w:tr w:rsidR="0029059D" w:rsidRPr="006072A2" w14:paraId="1D5C7EE8" w14:textId="185202C1" w:rsidTr="00E37FD8">
        <w:tc>
          <w:tcPr>
            <w:tcW w:w="1560" w:type="dxa"/>
            <w:vMerge w:val="restart"/>
          </w:tcPr>
          <w:p w14:paraId="2F0F93A3" w14:textId="77777777" w:rsidR="0029059D" w:rsidRDefault="0029059D" w:rsidP="00414209">
            <w:pPr>
              <w:spacing w:after="120"/>
              <w:rPr>
                <w:rFonts w:ascii="Calibri" w:hAnsi="Calibri" w:cs="Calibri"/>
                <w:b/>
                <w:bCs/>
                <w:sz w:val="18"/>
                <w:szCs w:val="18"/>
              </w:rPr>
            </w:pPr>
            <w:r w:rsidRPr="00072017">
              <w:rPr>
                <w:rFonts w:ascii="Calibri" w:hAnsi="Calibri" w:cs="Calibri"/>
                <w:b/>
                <w:bCs/>
                <w:sz w:val="18"/>
                <w:szCs w:val="18"/>
              </w:rPr>
              <w:t>Adequate</w:t>
            </w:r>
          </w:p>
          <w:p w14:paraId="48B48006" w14:textId="77777777" w:rsidR="0029059D" w:rsidRDefault="0029059D" w:rsidP="00414209">
            <w:pPr>
              <w:spacing w:after="120"/>
              <w:rPr>
                <w:rFonts w:ascii="Calibri" w:hAnsi="Calibri" w:cs="Calibri"/>
                <w:sz w:val="18"/>
                <w:szCs w:val="18"/>
              </w:rPr>
            </w:pPr>
            <w:r>
              <w:rPr>
                <w:rFonts w:ascii="Calibri" w:hAnsi="Calibri" w:cs="Calibri"/>
                <w:sz w:val="18"/>
                <w:szCs w:val="18"/>
              </w:rPr>
              <w:t xml:space="preserve">(Meeting bottom-line expectations) </w:t>
            </w:r>
          </w:p>
          <w:p w14:paraId="039F99FA" w14:textId="4FA05167" w:rsidR="00897A86" w:rsidRPr="00A51F3D" w:rsidRDefault="00897A86" w:rsidP="00414209">
            <w:pPr>
              <w:spacing w:after="120"/>
              <w:rPr>
                <w:rFonts w:ascii="Calibri" w:hAnsi="Calibri" w:cs="Calibri"/>
                <w:sz w:val="18"/>
                <w:szCs w:val="18"/>
              </w:rPr>
            </w:pPr>
            <w:r w:rsidRPr="00897A86">
              <w:rPr>
                <w:rFonts w:ascii="Calibri" w:hAnsi="Calibri" w:cs="Calibri"/>
                <w:b/>
                <w:bCs/>
                <w:color w:val="FF0000"/>
                <w:sz w:val="18"/>
                <w:szCs w:val="18"/>
                <w:u w:val="single"/>
              </w:rPr>
              <w:t>Met</w:t>
            </w:r>
          </w:p>
        </w:tc>
        <w:tc>
          <w:tcPr>
            <w:tcW w:w="3969" w:type="dxa"/>
          </w:tcPr>
          <w:p w14:paraId="1CE2C36B" w14:textId="191CAAC8" w:rsidR="0029059D" w:rsidRPr="003B4E91" w:rsidRDefault="0029059D" w:rsidP="00414209">
            <w:pPr>
              <w:widowControl w:val="0"/>
              <w:snapToGrid w:val="0"/>
              <w:spacing w:after="80"/>
              <w:rPr>
                <w:rFonts w:ascii="Calibri" w:eastAsiaTheme="minorEastAsia" w:hAnsi="Calibri" w:cs="Calibri"/>
                <w:color w:val="FF0000"/>
                <w:sz w:val="18"/>
                <w:szCs w:val="18"/>
              </w:rPr>
            </w:pPr>
            <w:r w:rsidRPr="006072A2">
              <w:rPr>
                <w:rFonts w:ascii="Calibri" w:eastAsiaTheme="minorEastAsia" w:hAnsi="Calibri" w:cs="Calibri"/>
                <w:color w:val="FF0000"/>
                <w:sz w:val="18"/>
                <w:szCs w:val="18"/>
              </w:rPr>
              <w:t xml:space="preserve">New varieties of crops contribute to a net increase in the overall </w:t>
            </w:r>
            <w:r>
              <w:rPr>
                <w:rFonts w:ascii="Calibri" w:eastAsiaTheme="minorEastAsia" w:hAnsi="Calibri" w:cs="Calibri"/>
                <w:color w:val="FF0000"/>
                <w:sz w:val="18"/>
                <w:szCs w:val="18"/>
              </w:rPr>
              <w:t>production</w:t>
            </w:r>
            <w:r w:rsidRPr="006072A2">
              <w:rPr>
                <w:rFonts w:ascii="Calibri" w:eastAsiaTheme="minorEastAsia" w:hAnsi="Calibri" w:cs="Calibri"/>
                <w:color w:val="FF0000"/>
                <w:sz w:val="18"/>
                <w:szCs w:val="18"/>
              </w:rPr>
              <w:t xml:space="preserve"> (</w:t>
            </w:r>
            <w:r>
              <w:rPr>
                <w:rFonts w:ascii="Calibri" w:eastAsiaTheme="minorEastAsia" w:hAnsi="Calibri" w:cs="Calibri"/>
                <w:color w:val="FF0000"/>
                <w:sz w:val="18"/>
                <w:szCs w:val="18"/>
              </w:rPr>
              <w:t>up to</w:t>
            </w:r>
            <w:r w:rsidRPr="006072A2">
              <w:rPr>
                <w:rFonts w:ascii="Calibri" w:eastAsiaTheme="minorEastAsia" w:hAnsi="Calibri" w:cs="Calibri"/>
                <w:color w:val="FF0000"/>
                <w:sz w:val="18"/>
                <w:szCs w:val="18"/>
              </w:rPr>
              <w:t xml:space="preserve"> </w:t>
            </w:r>
            <w:r>
              <w:rPr>
                <w:rFonts w:ascii="Calibri" w:eastAsiaTheme="minorEastAsia" w:hAnsi="Calibri" w:cs="Calibri"/>
                <w:color w:val="FF0000"/>
                <w:sz w:val="18"/>
                <w:szCs w:val="18"/>
              </w:rPr>
              <w:t>5</w:t>
            </w:r>
            <w:r w:rsidRPr="006072A2">
              <w:rPr>
                <w:rFonts w:ascii="Calibri" w:eastAsiaTheme="minorEastAsia" w:hAnsi="Calibri" w:cs="Calibri"/>
                <w:color w:val="FF0000"/>
                <w:sz w:val="18"/>
                <w:szCs w:val="18"/>
              </w:rPr>
              <w:t>% in the area occupied by the new mutant variet</w:t>
            </w:r>
            <w:r>
              <w:rPr>
                <w:rFonts w:ascii="Calibri" w:eastAsiaTheme="minorEastAsia" w:hAnsi="Calibri" w:cs="Calibri"/>
                <w:color w:val="FF0000"/>
                <w:sz w:val="18"/>
                <w:szCs w:val="18"/>
              </w:rPr>
              <w:t>ies</w:t>
            </w:r>
            <w:r w:rsidRPr="006072A2">
              <w:rPr>
                <w:rFonts w:ascii="Calibri" w:eastAsiaTheme="minorEastAsia" w:hAnsi="Calibri" w:cs="Calibri"/>
                <w:color w:val="FF0000"/>
                <w:sz w:val="18"/>
                <w:szCs w:val="18"/>
              </w:rPr>
              <w:t>)</w:t>
            </w:r>
            <w:r>
              <w:rPr>
                <w:rFonts w:ascii="Calibri" w:eastAsiaTheme="minorEastAsia" w:hAnsi="Calibri" w:cs="Calibri"/>
                <w:color w:val="FF0000"/>
                <w:sz w:val="18"/>
                <w:szCs w:val="18"/>
              </w:rPr>
              <w:t xml:space="preserve">, </w:t>
            </w:r>
          </w:p>
        </w:tc>
        <w:tc>
          <w:tcPr>
            <w:tcW w:w="3969" w:type="dxa"/>
          </w:tcPr>
          <w:p w14:paraId="177B4C36" w14:textId="1B6A4D86" w:rsidR="0029059D" w:rsidRPr="006072A2" w:rsidRDefault="00ED21AC"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Met </w:t>
            </w:r>
          </w:p>
        </w:tc>
        <w:tc>
          <w:tcPr>
            <w:tcW w:w="3969" w:type="dxa"/>
          </w:tcPr>
          <w:p w14:paraId="1D4069DA" w14:textId="2439D38E" w:rsidR="0029059D" w:rsidRPr="006072A2" w:rsidRDefault="00ED21AC" w:rsidP="00414209">
            <w:pPr>
              <w:widowControl w:val="0"/>
              <w:snapToGrid w:val="0"/>
              <w:spacing w:after="80"/>
              <w:rPr>
                <w:rFonts w:ascii="Calibri" w:eastAsiaTheme="minorEastAsia" w:hAnsi="Calibri" w:cs="Calibri"/>
                <w:color w:val="FF0000"/>
                <w:sz w:val="18"/>
                <w:szCs w:val="18"/>
              </w:rPr>
            </w:pPr>
            <w:r>
              <w:rPr>
                <w:rFonts w:ascii="Calibri" w:eastAsiaTheme="minorEastAsia" w:hAnsi="Calibri" w:cs="Calibri"/>
                <w:color w:val="FF0000"/>
                <w:sz w:val="18"/>
                <w:szCs w:val="18"/>
              </w:rPr>
              <w:t xml:space="preserve">See above </w:t>
            </w:r>
          </w:p>
        </w:tc>
      </w:tr>
      <w:tr w:rsidR="00C23DC3" w:rsidRPr="006072A2" w14:paraId="6C81CFAF" w14:textId="77777777" w:rsidTr="00E37FD8">
        <w:tc>
          <w:tcPr>
            <w:tcW w:w="1560" w:type="dxa"/>
            <w:vMerge/>
          </w:tcPr>
          <w:p w14:paraId="1EC19EFE" w14:textId="77777777" w:rsidR="00C23DC3" w:rsidRPr="00072017" w:rsidRDefault="00C23DC3" w:rsidP="00C23DC3">
            <w:pPr>
              <w:spacing w:after="120"/>
              <w:rPr>
                <w:rFonts w:ascii="Calibri" w:hAnsi="Calibri" w:cs="Calibri"/>
                <w:b/>
                <w:bCs/>
                <w:sz w:val="18"/>
                <w:szCs w:val="18"/>
              </w:rPr>
            </w:pPr>
          </w:p>
        </w:tc>
        <w:tc>
          <w:tcPr>
            <w:tcW w:w="3969" w:type="dxa"/>
          </w:tcPr>
          <w:p w14:paraId="04FD488C" w14:textId="7BD0765F" w:rsidR="00C23DC3" w:rsidRPr="006072A2" w:rsidRDefault="00C23DC3" w:rsidP="00C23DC3">
            <w:pPr>
              <w:spacing w:after="80"/>
              <w:rPr>
                <w:rFonts w:ascii="Calibri" w:hAnsi="Calibri" w:cs="Calibri"/>
                <w:color w:val="FF0000"/>
                <w:sz w:val="18"/>
                <w:szCs w:val="18"/>
              </w:rPr>
            </w:pPr>
            <w:r w:rsidRPr="004B07A0">
              <w:rPr>
                <w:rFonts w:ascii="Calibri" w:eastAsiaTheme="minorEastAsia" w:hAnsi="Calibri" w:cs="Calibri"/>
                <w:i/>
                <w:iCs/>
                <w:color w:val="FF0000"/>
                <w:sz w:val="18"/>
                <w:szCs w:val="18"/>
              </w:rPr>
              <w:t>and</w:t>
            </w:r>
            <w:r>
              <w:rPr>
                <w:rFonts w:ascii="Calibri" w:eastAsiaTheme="minorEastAsia" w:hAnsi="Calibri" w:cs="Calibri"/>
                <w:color w:val="FF0000"/>
                <w:sz w:val="18"/>
                <w:szCs w:val="18"/>
              </w:rPr>
              <w:t xml:space="preserve"> also produce some valuable mutant lines (i.e. potential genetic material for further breeding research).</w:t>
            </w:r>
          </w:p>
        </w:tc>
        <w:tc>
          <w:tcPr>
            <w:tcW w:w="3969" w:type="dxa"/>
          </w:tcPr>
          <w:p w14:paraId="03D4E746" w14:textId="2EE826F9" w:rsidR="00C23DC3" w:rsidRPr="006072A2" w:rsidRDefault="00861D7C" w:rsidP="00C23DC3">
            <w:pPr>
              <w:spacing w:after="80"/>
              <w:rPr>
                <w:rFonts w:ascii="Calibri" w:hAnsi="Calibri" w:cs="Calibri"/>
                <w:color w:val="FF0000"/>
                <w:sz w:val="18"/>
                <w:szCs w:val="18"/>
              </w:rPr>
            </w:pPr>
            <w:r>
              <w:rPr>
                <w:rFonts w:ascii="Calibri" w:eastAsiaTheme="minorEastAsia" w:hAnsi="Calibri" w:cs="Calibri"/>
                <w:color w:val="FF0000"/>
                <w:sz w:val="18"/>
                <w:szCs w:val="18"/>
              </w:rPr>
              <w:t xml:space="preserve">Met </w:t>
            </w:r>
          </w:p>
        </w:tc>
        <w:tc>
          <w:tcPr>
            <w:tcW w:w="3969" w:type="dxa"/>
          </w:tcPr>
          <w:p w14:paraId="19B915B0" w14:textId="2D74B7B0" w:rsidR="00C23DC3" w:rsidRPr="006072A2" w:rsidRDefault="00861D7C" w:rsidP="00C23DC3">
            <w:pPr>
              <w:spacing w:after="80"/>
              <w:rPr>
                <w:rFonts w:ascii="Calibri" w:hAnsi="Calibri" w:cs="Calibri"/>
                <w:color w:val="FF0000"/>
                <w:sz w:val="18"/>
                <w:szCs w:val="18"/>
              </w:rPr>
            </w:pPr>
            <w:r>
              <w:rPr>
                <w:rFonts w:ascii="Calibri" w:eastAsiaTheme="minorEastAsia" w:hAnsi="Calibri" w:cs="Calibri"/>
                <w:color w:val="FF0000"/>
                <w:sz w:val="18"/>
                <w:szCs w:val="18"/>
              </w:rPr>
              <w:t xml:space="preserve">Mutant lines (breeding lines) don’t have a commercial name yet but may have qualified for the target trait that it has been bred for. Under the RCA since 2000, 7,316 mutant lines have been developed. </w:t>
            </w:r>
          </w:p>
        </w:tc>
      </w:tr>
    </w:tbl>
    <w:p w14:paraId="56C92737" w14:textId="6591EF8C" w:rsidR="00E37FD8" w:rsidRDefault="00E37FD8"/>
    <w:p w14:paraId="2A9FC30D" w14:textId="59C9DFD2" w:rsidR="00E37FD8" w:rsidRPr="00652942" w:rsidRDefault="00CE2B35">
      <w:pPr>
        <w:rPr>
          <w:b/>
          <w:bCs/>
        </w:rPr>
      </w:pPr>
      <w:r>
        <w:rPr>
          <w:b/>
          <w:bCs/>
        </w:rPr>
        <w:br w:type="column"/>
      </w:r>
      <w:r w:rsidR="00652942" w:rsidRPr="00652942">
        <w:rPr>
          <w:b/>
          <w:bCs/>
        </w:rPr>
        <w:lastRenderedPageBreak/>
        <w:t xml:space="preserve">Table 3: Sense-making template for criterion 2: Enhanced environmental protection </w:t>
      </w:r>
    </w:p>
    <w:tbl>
      <w:tblPr>
        <w:tblStyle w:val="TableGrid"/>
        <w:tblW w:w="13467" w:type="dxa"/>
        <w:tblInd w:w="-289" w:type="dxa"/>
        <w:tblLook w:val="04A0" w:firstRow="1" w:lastRow="0" w:firstColumn="1" w:lastColumn="0" w:noHBand="0" w:noVBand="1"/>
      </w:tblPr>
      <w:tblGrid>
        <w:gridCol w:w="1560"/>
        <w:gridCol w:w="3969"/>
        <w:gridCol w:w="3969"/>
        <w:gridCol w:w="3969"/>
      </w:tblGrid>
      <w:tr w:rsidR="008401DC" w:rsidRPr="005D311D" w14:paraId="27A2B906" w14:textId="2768DA52" w:rsidTr="00E37FD8">
        <w:trPr>
          <w:trHeight w:val="557"/>
          <w:tblHeader/>
        </w:trPr>
        <w:tc>
          <w:tcPr>
            <w:tcW w:w="1560" w:type="dxa"/>
          </w:tcPr>
          <w:p w14:paraId="36A6B41B" w14:textId="472A90DB" w:rsidR="008401DC" w:rsidRPr="004C2B34" w:rsidRDefault="004C2B34" w:rsidP="008401DC">
            <w:pPr>
              <w:spacing w:after="120"/>
              <w:rPr>
                <w:rFonts w:ascii="Calibri" w:hAnsi="Calibri" w:cs="Calibri"/>
                <w:b/>
                <w:bCs/>
                <w:color w:val="70AD47" w:themeColor="accent6"/>
                <w:sz w:val="18"/>
                <w:szCs w:val="18"/>
              </w:rPr>
            </w:pPr>
            <w:r>
              <w:rPr>
                <w:rFonts w:ascii="Calibri" w:hAnsi="Calibri" w:cs="Calibri"/>
                <w:b/>
                <w:bCs/>
                <w:color w:val="70AD47" w:themeColor="accent6"/>
                <w:sz w:val="18"/>
                <w:szCs w:val="18"/>
              </w:rPr>
              <w:t>Overall judgement: Good</w:t>
            </w:r>
          </w:p>
        </w:tc>
        <w:tc>
          <w:tcPr>
            <w:tcW w:w="3969" w:type="dxa"/>
            <w:shd w:val="clear" w:color="auto" w:fill="70AD47" w:themeFill="accent6"/>
          </w:tcPr>
          <w:p w14:paraId="3AC90E92" w14:textId="77777777" w:rsidR="008401DC" w:rsidRPr="0053335E" w:rsidRDefault="008401DC" w:rsidP="008401DC">
            <w:pPr>
              <w:spacing w:after="120"/>
              <w:rPr>
                <w:rFonts w:ascii="Calibri" w:hAnsi="Calibri" w:cs="Calibri"/>
                <w:b/>
                <w:bCs/>
                <w:color w:val="FFFFFF" w:themeColor="background1"/>
                <w:sz w:val="18"/>
                <w:szCs w:val="18"/>
              </w:rPr>
            </w:pPr>
            <w:r w:rsidRPr="0053335E">
              <w:rPr>
                <w:rFonts w:ascii="Calibri" w:hAnsi="Calibri" w:cs="Calibri"/>
                <w:b/>
                <w:bCs/>
                <w:color w:val="FFFFFF" w:themeColor="background1"/>
                <w:sz w:val="18"/>
                <w:szCs w:val="18"/>
              </w:rPr>
              <w:t xml:space="preserve">Criterion 2: Enhanced environmental protection </w:t>
            </w:r>
          </w:p>
        </w:tc>
        <w:tc>
          <w:tcPr>
            <w:tcW w:w="3969" w:type="dxa"/>
            <w:shd w:val="clear" w:color="auto" w:fill="70AD47" w:themeFill="accent6"/>
          </w:tcPr>
          <w:p w14:paraId="2DE88F6E" w14:textId="65584A89" w:rsidR="008401DC" w:rsidRPr="0053335E" w:rsidRDefault="008401DC" w:rsidP="008401DC">
            <w:pPr>
              <w:spacing w:after="120"/>
              <w:rPr>
                <w:rFonts w:ascii="Calibri" w:hAnsi="Calibri" w:cs="Calibri"/>
                <w:b/>
                <w:bCs/>
                <w:color w:val="FFFFFF" w:themeColor="background1"/>
                <w:sz w:val="18"/>
                <w:szCs w:val="18"/>
              </w:rPr>
            </w:pPr>
            <w:r>
              <w:rPr>
                <w:rFonts w:ascii="Calibri" w:hAnsi="Calibri" w:cs="Calibri"/>
                <w:b/>
                <w:bCs/>
                <w:color w:val="FFFFFF" w:themeColor="background1"/>
                <w:sz w:val="18"/>
                <w:szCs w:val="18"/>
              </w:rPr>
              <w:t>Judgement: met; partially met; not met; or insufficient evidence</w:t>
            </w:r>
          </w:p>
        </w:tc>
        <w:tc>
          <w:tcPr>
            <w:tcW w:w="3969" w:type="dxa"/>
            <w:shd w:val="clear" w:color="auto" w:fill="70AD47" w:themeFill="accent6"/>
          </w:tcPr>
          <w:p w14:paraId="7C8C41D8" w14:textId="07304483" w:rsidR="008401DC" w:rsidRPr="0053335E" w:rsidRDefault="008401DC" w:rsidP="008401DC">
            <w:pPr>
              <w:spacing w:after="120"/>
              <w:rPr>
                <w:rFonts w:ascii="Calibri" w:hAnsi="Calibri" w:cs="Calibri"/>
                <w:b/>
                <w:bCs/>
                <w:color w:val="FFFFFF" w:themeColor="background1"/>
                <w:sz w:val="18"/>
                <w:szCs w:val="18"/>
              </w:rPr>
            </w:pPr>
            <w:r>
              <w:rPr>
                <w:rFonts w:ascii="Calibri" w:hAnsi="Calibri" w:cs="Calibri"/>
                <w:b/>
                <w:bCs/>
                <w:color w:val="FFFFFF" w:themeColor="background1"/>
                <w:sz w:val="18"/>
                <w:szCs w:val="18"/>
              </w:rPr>
              <w:t>Key evidence and rationale supporting the judgement</w:t>
            </w:r>
          </w:p>
        </w:tc>
      </w:tr>
      <w:tr w:rsidR="00CE2B35" w:rsidRPr="006072A2" w14:paraId="51FD385E" w14:textId="2BC6F54E" w:rsidTr="00E37FD8">
        <w:tc>
          <w:tcPr>
            <w:tcW w:w="1560" w:type="dxa"/>
            <w:vMerge w:val="restart"/>
          </w:tcPr>
          <w:p w14:paraId="28A0E835" w14:textId="77777777" w:rsidR="00CE2B35" w:rsidRDefault="00CE2B35" w:rsidP="008401DC">
            <w:pPr>
              <w:spacing w:after="120"/>
              <w:rPr>
                <w:rFonts w:ascii="Calibri" w:hAnsi="Calibri" w:cs="Calibri"/>
                <w:b/>
                <w:bCs/>
                <w:sz w:val="18"/>
                <w:szCs w:val="18"/>
              </w:rPr>
            </w:pPr>
            <w:r w:rsidRPr="00072017">
              <w:rPr>
                <w:rFonts w:ascii="Calibri" w:hAnsi="Calibri" w:cs="Calibri"/>
                <w:b/>
                <w:bCs/>
                <w:sz w:val="18"/>
                <w:szCs w:val="18"/>
              </w:rPr>
              <w:t xml:space="preserve">Excellent </w:t>
            </w:r>
          </w:p>
          <w:p w14:paraId="4532EB8C" w14:textId="77777777" w:rsidR="00CE2B35" w:rsidRDefault="00CE2B35" w:rsidP="008401DC">
            <w:pPr>
              <w:spacing w:after="120"/>
              <w:rPr>
                <w:rFonts w:ascii="Calibri" w:hAnsi="Calibri" w:cs="Calibri"/>
                <w:sz w:val="18"/>
                <w:szCs w:val="18"/>
              </w:rPr>
            </w:pPr>
            <w:r>
              <w:rPr>
                <w:rFonts w:ascii="Calibri" w:hAnsi="Calibri" w:cs="Calibri"/>
                <w:sz w:val="18"/>
                <w:szCs w:val="18"/>
              </w:rPr>
              <w:t xml:space="preserve">(Exceeding expectations) </w:t>
            </w:r>
          </w:p>
          <w:p w14:paraId="3FF9089A" w14:textId="2549E7E6" w:rsidR="00E64C1E" w:rsidRPr="00897A86" w:rsidRDefault="00E64C1E" w:rsidP="008401DC">
            <w:pPr>
              <w:spacing w:after="120"/>
              <w:rPr>
                <w:rFonts w:ascii="Calibri" w:hAnsi="Calibri" w:cs="Calibri"/>
                <w:b/>
                <w:bCs/>
                <w:sz w:val="18"/>
                <w:szCs w:val="18"/>
                <w:u w:val="single"/>
              </w:rPr>
            </w:pPr>
            <w:r w:rsidRPr="00897A86">
              <w:rPr>
                <w:rFonts w:ascii="Calibri" w:hAnsi="Calibri" w:cs="Calibri"/>
                <w:b/>
                <w:bCs/>
                <w:color w:val="70AD47" w:themeColor="accent6"/>
                <w:sz w:val="18"/>
                <w:szCs w:val="18"/>
                <w:u w:val="single"/>
              </w:rPr>
              <w:t xml:space="preserve">Partially met </w:t>
            </w:r>
          </w:p>
        </w:tc>
        <w:tc>
          <w:tcPr>
            <w:tcW w:w="3969" w:type="dxa"/>
          </w:tcPr>
          <w:p w14:paraId="3C017EAF" w14:textId="77777777" w:rsidR="00CE2B35" w:rsidRPr="006072A2" w:rsidRDefault="00CE2B35" w:rsidP="008401DC">
            <w:pPr>
              <w:widowControl w:val="0"/>
              <w:snapToGrid w:val="0"/>
              <w:spacing w:after="80"/>
              <w:rPr>
                <w:rFonts w:ascii="Calibri" w:hAnsi="Calibri" w:cs="Calibri"/>
                <w:color w:val="70AD47" w:themeColor="accent6"/>
                <w:sz w:val="18"/>
                <w:szCs w:val="18"/>
              </w:rPr>
            </w:pPr>
            <w:r w:rsidRPr="006072A2">
              <w:rPr>
                <w:rFonts w:ascii="Calibri" w:eastAsiaTheme="minorEastAsia" w:hAnsi="Calibri" w:cs="Calibri"/>
                <w:color w:val="70AD47" w:themeColor="accent6"/>
                <w:sz w:val="18"/>
                <w:szCs w:val="18"/>
              </w:rPr>
              <w:t xml:space="preserve">For </w:t>
            </w:r>
            <w:r w:rsidRPr="00D4658D">
              <w:rPr>
                <w:rFonts w:ascii="Calibri" w:eastAsiaTheme="minorEastAsia" w:hAnsi="Calibri" w:cs="Calibri"/>
                <w:color w:val="70AD47" w:themeColor="accent6"/>
                <w:sz w:val="18"/>
                <w:szCs w:val="18"/>
              </w:rPr>
              <w:t>most</w:t>
            </w:r>
            <w:r w:rsidRPr="006072A2">
              <w:rPr>
                <w:rFonts w:ascii="Calibri" w:eastAsiaTheme="minorEastAsia" w:hAnsi="Calibri" w:cs="Calibri"/>
                <w:color w:val="70AD47" w:themeColor="accent6"/>
                <w:sz w:val="18"/>
                <w:szCs w:val="18"/>
              </w:rPr>
              <w:t xml:space="preserve"> </w:t>
            </w:r>
            <w:r>
              <w:rPr>
                <w:rFonts w:ascii="Calibri" w:eastAsiaTheme="minorEastAsia" w:hAnsi="Calibri" w:cs="Calibri"/>
                <w:color w:val="70AD47" w:themeColor="accent6"/>
                <w:sz w:val="18"/>
                <w:szCs w:val="18"/>
              </w:rPr>
              <w:t>target</w:t>
            </w:r>
            <w:r w:rsidRPr="006072A2">
              <w:rPr>
                <w:rFonts w:ascii="Calibri" w:eastAsiaTheme="minorEastAsia" w:hAnsi="Calibri" w:cs="Calibri"/>
                <w:color w:val="70AD47" w:themeColor="accent6"/>
                <w:sz w:val="18"/>
                <w:szCs w:val="18"/>
              </w:rPr>
              <w:t xml:space="preserve"> crops, </w:t>
            </w:r>
            <w:r>
              <w:rPr>
                <w:rFonts w:ascii="Calibri" w:eastAsiaTheme="minorEastAsia" w:hAnsi="Calibri" w:cs="Calibri"/>
                <w:color w:val="70AD47" w:themeColor="accent6"/>
                <w:sz w:val="18"/>
                <w:szCs w:val="18"/>
              </w:rPr>
              <w:t xml:space="preserve">each </w:t>
            </w:r>
            <w:r w:rsidRPr="006072A2">
              <w:rPr>
                <w:rFonts w:ascii="Calibri" w:eastAsiaTheme="minorEastAsia" w:hAnsi="Calibri" w:cs="Calibri"/>
                <w:color w:val="70AD47" w:themeColor="accent6"/>
                <w:sz w:val="18"/>
                <w:szCs w:val="18"/>
              </w:rPr>
              <w:t>mutant variet</w:t>
            </w:r>
            <w:r>
              <w:rPr>
                <w:rFonts w:ascii="Calibri" w:eastAsiaTheme="minorEastAsia" w:hAnsi="Calibri" w:cs="Calibri"/>
                <w:color w:val="70AD47" w:themeColor="accent6"/>
                <w:sz w:val="18"/>
                <w:szCs w:val="18"/>
              </w:rPr>
              <w:t>y</w:t>
            </w:r>
            <w:r w:rsidRPr="006072A2">
              <w:rPr>
                <w:rFonts w:ascii="Calibri" w:eastAsiaTheme="minorEastAsia" w:hAnsi="Calibri" w:cs="Calibri"/>
                <w:color w:val="70AD47" w:themeColor="accent6"/>
                <w:sz w:val="18"/>
                <w:szCs w:val="18"/>
              </w:rPr>
              <w:t>/advanced line contribute</w:t>
            </w:r>
            <w:r>
              <w:rPr>
                <w:rFonts w:ascii="Calibri" w:eastAsiaTheme="minorEastAsia" w:hAnsi="Calibri" w:cs="Calibri"/>
                <w:color w:val="70AD47" w:themeColor="accent6"/>
                <w:sz w:val="18"/>
                <w:szCs w:val="18"/>
              </w:rPr>
              <w:t>s</w:t>
            </w:r>
            <w:r w:rsidRPr="006072A2">
              <w:rPr>
                <w:rFonts w:ascii="Calibri" w:eastAsiaTheme="minorEastAsia" w:hAnsi="Calibri" w:cs="Calibri"/>
                <w:color w:val="70AD47" w:themeColor="accent6"/>
                <w:sz w:val="18"/>
                <w:szCs w:val="18"/>
              </w:rPr>
              <w:t xml:space="preserve"> to at least: </w:t>
            </w:r>
          </w:p>
          <w:p w14:paraId="06C84FF8" w14:textId="4903DEE2" w:rsidR="00CE2B35" w:rsidRPr="00CA357C" w:rsidRDefault="00CE2B35" w:rsidP="00CA357C">
            <w:pPr>
              <w:widowControl w:val="0"/>
              <w:numPr>
                <w:ilvl w:val="0"/>
                <w:numId w:val="1"/>
              </w:numPr>
              <w:autoSpaceDE/>
              <w:autoSpaceDN/>
              <w:adjustRightInd/>
              <w:snapToGrid w:val="0"/>
              <w:spacing w:after="80"/>
              <w:ind w:left="323"/>
              <w:rPr>
                <w:rFonts w:ascii="Calibri" w:hAnsi="Calibri" w:cs="Calibri"/>
                <w:color w:val="70AD47" w:themeColor="accent6"/>
                <w:sz w:val="18"/>
                <w:szCs w:val="18"/>
              </w:rPr>
            </w:pPr>
            <w:r w:rsidRPr="006072A2">
              <w:rPr>
                <w:rFonts w:ascii="Calibri" w:eastAsiaTheme="minorEastAsia" w:hAnsi="Calibri" w:cs="Calibri"/>
                <w:color w:val="70AD47" w:themeColor="accent6"/>
                <w:sz w:val="18"/>
                <w:szCs w:val="18"/>
              </w:rPr>
              <w:t xml:space="preserve">15% reduction in pesticide use, without significant reduction in </w:t>
            </w:r>
            <w:r>
              <w:rPr>
                <w:rFonts w:ascii="Calibri" w:eastAsiaTheme="minorEastAsia" w:hAnsi="Calibri" w:cs="Calibri"/>
                <w:color w:val="70AD47" w:themeColor="accent6"/>
                <w:sz w:val="18"/>
                <w:szCs w:val="18"/>
              </w:rPr>
              <w:t xml:space="preserve">production </w:t>
            </w:r>
            <w:r>
              <w:rPr>
                <w:rFonts w:ascii="Calibri" w:eastAsiaTheme="minorEastAsia" w:hAnsi="Calibri" w:cs="Calibri"/>
                <w:i/>
                <w:iCs/>
                <w:color w:val="70AD47" w:themeColor="accent6"/>
                <w:sz w:val="18"/>
                <w:szCs w:val="18"/>
              </w:rPr>
              <w:t>or</w:t>
            </w:r>
          </w:p>
        </w:tc>
        <w:tc>
          <w:tcPr>
            <w:tcW w:w="3969" w:type="dxa"/>
          </w:tcPr>
          <w:p w14:paraId="3966C2A4" w14:textId="653A8734" w:rsidR="00CE2B35" w:rsidRPr="006072A2" w:rsidRDefault="00863829"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Partially met </w:t>
            </w:r>
          </w:p>
        </w:tc>
        <w:tc>
          <w:tcPr>
            <w:tcW w:w="3969" w:type="dxa"/>
          </w:tcPr>
          <w:p w14:paraId="645C023F" w14:textId="77777777" w:rsidR="007B650E" w:rsidRDefault="00D4658D"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Five out of ten crops reduced the use of pesticide by 15% or more. Seven crops reduced use of pesticide. Average reduction in pesticide use across </w:t>
            </w:r>
            <w:r w:rsidR="00FA06E4">
              <w:rPr>
                <w:rFonts w:ascii="Calibri" w:eastAsiaTheme="minorEastAsia" w:hAnsi="Calibri" w:cs="Calibri"/>
                <w:color w:val="70AD47" w:themeColor="accent6"/>
                <w:sz w:val="18"/>
                <w:szCs w:val="18"/>
              </w:rPr>
              <w:t>the seven</w:t>
            </w:r>
            <w:r>
              <w:rPr>
                <w:rFonts w:ascii="Calibri" w:eastAsiaTheme="minorEastAsia" w:hAnsi="Calibri" w:cs="Calibri"/>
                <w:color w:val="70AD47" w:themeColor="accent6"/>
                <w:sz w:val="18"/>
                <w:szCs w:val="18"/>
              </w:rPr>
              <w:t xml:space="preserve"> crops was 23%. </w:t>
            </w:r>
          </w:p>
          <w:p w14:paraId="0ABD724D" w14:textId="6302C511" w:rsidR="00930853" w:rsidRPr="006072A2" w:rsidRDefault="00930853"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Rationale: </w:t>
            </w:r>
            <w:r w:rsidR="00A91EC9">
              <w:rPr>
                <w:rFonts w:ascii="Calibri" w:eastAsiaTheme="minorEastAsia" w:hAnsi="Calibri" w:cs="Calibri"/>
                <w:color w:val="70AD47" w:themeColor="accent6"/>
                <w:sz w:val="18"/>
                <w:szCs w:val="18"/>
              </w:rPr>
              <w:t xml:space="preserve">5/10 crops </w:t>
            </w:r>
            <w:r>
              <w:rPr>
                <w:rFonts w:ascii="Calibri" w:eastAsiaTheme="minorEastAsia" w:hAnsi="Calibri" w:cs="Calibri"/>
                <w:color w:val="70AD47" w:themeColor="accent6"/>
                <w:sz w:val="18"/>
                <w:szCs w:val="18"/>
              </w:rPr>
              <w:t>doesn’t quite meet ‘most’</w:t>
            </w:r>
            <w:r w:rsidR="00D2523F">
              <w:rPr>
                <w:rFonts w:ascii="Calibri" w:eastAsiaTheme="minorEastAsia" w:hAnsi="Calibri" w:cs="Calibri"/>
                <w:color w:val="70AD47" w:themeColor="accent6"/>
                <w:sz w:val="18"/>
                <w:szCs w:val="18"/>
              </w:rPr>
              <w:t xml:space="preserve">, </w:t>
            </w:r>
            <w:r>
              <w:rPr>
                <w:rFonts w:ascii="Calibri" w:eastAsiaTheme="minorEastAsia" w:hAnsi="Calibri" w:cs="Calibri"/>
                <w:color w:val="70AD47" w:themeColor="accent6"/>
                <w:sz w:val="18"/>
                <w:szCs w:val="18"/>
              </w:rPr>
              <w:t xml:space="preserve">but </w:t>
            </w:r>
            <w:r w:rsidR="00A91EC9">
              <w:rPr>
                <w:rFonts w:ascii="Calibri" w:eastAsiaTheme="minorEastAsia" w:hAnsi="Calibri" w:cs="Calibri"/>
                <w:color w:val="70AD47" w:themeColor="accent6"/>
                <w:sz w:val="18"/>
                <w:szCs w:val="18"/>
              </w:rPr>
              <w:t xml:space="preserve">average reduction </w:t>
            </w:r>
            <w:r>
              <w:rPr>
                <w:rFonts w:ascii="Calibri" w:eastAsiaTheme="minorEastAsia" w:hAnsi="Calibri" w:cs="Calibri"/>
                <w:color w:val="70AD47" w:themeColor="accent6"/>
                <w:sz w:val="18"/>
                <w:szCs w:val="18"/>
              </w:rPr>
              <w:t>well exceeds 15%</w:t>
            </w:r>
            <w:r w:rsidR="007C0022">
              <w:rPr>
                <w:rFonts w:ascii="Calibri" w:eastAsiaTheme="minorEastAsia" w:hAnsi="Calibri" w:cs="Calibri"/>
                <w:color w:val="70AD47" w:themeColor="accent6"/>
                <w:sz w:val="18"/>
                <w:szCs w:val="18"/>
              </w:rPr>
              <w:t xml:space="preserve">. </w:t>
            </w:r>
          </w:p>
        </w:tc>
      </w:tr>
      <w:tr w:rsidR="00CE2B35" w:rsidRPr="006072A2" w14:paraId="03C4DC66" w14:textId="77777777" w:rsidTr="00E37FD8">
        <w:tc>
          <w:tcPr>
            <w:tcW w:w="1560" w:type="dxa"/>
            <w:vMerge/>
          </w:tcPr>
          <w:p w14:paraId="371E97B8" w14:textId="77777777" w:rsidR="00CE2B35" w:rsidRPr="00072017" w:rsidRDefault="00CE2B35" w:rsidP="008401DC">
            <w:pPr>
              <w:spacing w:after="120"/>
              <w:rPr>
                <w:rFonts w:ascii="Calibri" w:hAnsi="Calibri" w:cs="Calibri"/>
                <w:b/>
                <w:bCs/>
                <w:sz w:val="18"/>
                <w:szCs w:val="18"/>
              </w:rPr>
            </w:pPr>
          </w:p>
        </w:tc>
        <w:tc>
          <w:tcPr>
            <w:tcW w:w="3969" w:type="dxa"/>
          </w:tcPr>
          <w:p w14:paraId="2BAF36D3" w14:textId="61C1E6BC" w:rsidR="00CE2B35" w:rsidRPr="00CA357C" w:rsidRDefault="00CE2B35" w:rsidP="008401DC">
            <w:pPr>
              <w:widowControl w:val="0"/>
              <w:numPr>
                <w:ilvl w:val="0"/>
                <w:numId w:val="1"/>
              </w:numPr>
              <w:autoSpaceDE/>
              <w:autoSpaceDN/>
              <w:adjustRightInd/>
              <w:snapToGrid w:val="0"/>
              <w:spacing w:after="80"/>
              <w:ind w:left="323"/>
              <w:rPr>
                <w:rFonts w:ascii="Calibri" w:hAnsi="Calibri" w:cs="Calibri"/>
                <w:color w:val="70AD47" w:themeColor="accent6"/>
                <w:sz w:val="18"/>
                <w:szCs w:val="18"/>
              </w:rPr>
            </w:pPr>
            <w:r w:rsidRPr="006072A2">
              <w:rPr>
                <w:rFonts w:ascii="Calibri" w:eastAsiaTheme="minorEastAsia" w:hAnsi="Calibri" w:cs="Calibri"/>
                <w:color w:val="70AD47" w:themeColor="accent6"/>
                <w:sz w:val="18"/>
                <w:szCs w:val="18"/>
              </w:rPr>
              <w:t xml:space="preserve">20% reduction in </w:t>
            </w:r>
            <w:r>
              <w:rPr>
                <w:rFonts w:ascii="Calibri" w:eastAsiaTheme="minorEastAsia" w:hAnsi="Calibri" w:cs="Calibri"/>
                <w:color w:val="70AD47" w:themeColor="accent6"/>
                <w:sz w:val="18"/>
                <w:szCs w:val="18"/>
              </w:rPr>
              <w:t>artificial</w:t>
            </w:r>
            <w:r w:rsidRPr="006072A2">
              <w:rPr>
                <w:rFonts w:ascii="Calibri" w:eastAsiaTheme="minorEastAsia" w:hAnsi="Calibri" w:cs="Calibri"/>
                <w:color w:val="70AD47" w:themeColor="accent6"/>
                <w:sz w:val="18"/>
                <w:szCs w:val="18"/>
              </w:rPr>
              <w:t xml:space="preserve"> fertilizer use, without significant reduction in </w:t>
            </w:r>
            <w:r>
              <w:rPr>
                <w:rFonts w:ascii="Calibri" w:eastAsiaTheme="minorEastAsia" w:hAnsi="Calibri" w:cs="Calibri"/>
                <w:color w:val="70AD47" w:themeColor="accent6"/>
                <w:sz w:val="18"/>
                <w:szCs w:val="18"/>
              </w:rPr>
              <w:t>production</w:t>
            </w:r>
            <w:r w:rsidRPr="006072A2">
              <w:rPr>
                <w:rFonts w:ascii="Calibri" w:eastAsiaTheme="minorEastAsia" w:hAnsi="Calibri" w:cs="Calibri"/>
                <w:color w:val="70AD47" w:themeColor="accent6"/>
                <w:sz w:val="18"/>
                <w:szCs w:val="18"/>
              </w:rPr>
              <w:t xml:space="preserve"> </w:t>
            </w:r>
            <w:r>
              <w:rPr>
                <w:rFonts w:ascii="Calibri" w:eastAsiaTheme="minorEastAsia" w:hAnsi="Calibri" w:cs="Calibri"/>
                <w:i/>
                <w:iCs/>
                <w:color w:val="70AD47" w:themeColor="accent6"/>
                <w:sz w:val="18"/>
                <w:szCs w:val="18"/>
              </w:rPr>
              <w:t>or</w:t>
            </w:r>
          </w:p>
        </w:tc>
        <w:tc>
          <w:tcPr>
            <w:tcW w:w="3969" w:type="dxa"/>
          </w:tcPr>
          <w:p w14:paraId="7BD71357" w14:textId="025C0B68" w:rsidR="00CE2B35" w:rsidRPr="006072A2" w:rsidRDefault="000E7C22"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Not met </w:t>
            </w:r>
          </w:p>
        </w:tc>
        <w:tc>
          <w:tcPr>
            <w:tcW w:w="3969" w:type="dxa"/>
          </w:tcPr>
          <w:p w14:paraId="321B81E2" w14:textId="77777777" w:rsidR="000E7C22" w:rsidRDefault="004455F0"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Four out of ten crops (rice, sorghum, soybean, and wheat) have reduced use of chemical fertilizer. </w:t>
            </w:r>
            <w:r w:rsidR="008E73D6">
              <w:rPr>
                <w:rFonts w:ascii="Calibri" w:eastAsiaTheme="minorEastAsia" w:hAnsi="Calibri" w:cs="Calibri"/>
                <w:color w:val="70AD47" w:themeColor="accent6"/>
                <w:sz w:val="18"/>
                <w:szCs w:val="18"/>
              </w:rPr>
              <w:t xml:space="preserve">Average reduction in chemical fertiliser use </w:t>
            </w:r>
            <w:r w:rsidR="00FA06E4">
              <w:rPr>
                <w:rFonts w:ascii="Calibri" w:eastAsiaTheme="minorEastAsia" w:hAnsi="Calibri" w:cs="Calibri"/>
                <w:color w:val="70AD47" w:themeColor="accent6"/>
                <w:sz w:val="18"/>
                <w:szCs w:val="18"/>
              </w:rPr>
              <w:t>across the four crops</w:t>
            </w:r>
            <w:r>
              <w:rPr>
                <w:rFonts w:ascii="Calibri" w:eastAsiaTheme="minorEastAsia" w:hAnsi="Calibri" w:cs="Calibri"/>
                <w:color w:val="70AD47" w:themeColor="accent6"/>
                <w:sz w:val="18"/>
                <w:szCs w:val="18"/>
              </w:rPr>
              <w:t xml:space="preserve"> was</w:t>
            </w:r>
            <w:r w:rsidR="008E73D6">
              <w:rPr>
                <w:rFonts w:ascii="Calibri" w:eastAsiaTheme="minorEastAsia" w:hAnsi="Calibri" w:cs="Calibri"/>
                <w:color w:val="70AD47" w:themeColor="accent6"/>
                <w:sz w:val="18"/>
                <w:szCs w:val="18"/>
              </w:rPr>
              <w:t xml:space="preserve"> </w:t>
            </w:r>
            <w:r w:rsidR="00A7731B">
              <w:rPr>
                <w:rFonts w:ascii="Calibri" w:eastAsiaTheme="minorEastAsia" w:hAnsi="Calibri" w:cs="Calibri"/>
                <w:color w:val="70AD47" w:themeColor="accent6"/>
                <w:sz w:val="18"/>
                <w:szCs w:val="18"/>
              </w:rPr>
              <w:t>15</w:t>
            </w:r>
            <w:r w:rsidR="008E73D6">
              <w:rPr>
                <w:rFonts w:ascii="Calibri" w:eastAsiaTheme="minorEastAsia" w:hAnsi="Calibri" w:cs="Calibri"/>
                <w:color w:val="70AD47" w:themeColor="accent6"/>
                <w:sz w:val="18"/>
                <w:szCs w:val="18"/>
              </w:rPr>
              <w:t>%</w:t>
            </w:r>
            <w:r>
              <w:rPr>
                <w:rFonts w:ascii="Calibri" w:eastAsiaTheme="minorEastAsia" w:hAnsi="Calibri" w:cs="Calibri"/>
                <w:color w:val="70AD47" w:themeColor="accent6"/>
                <w:sz w:val="18"/>
                <w:szCs w:val="18"/>
              </w:rPr>
              <w:t xml:space="preserve">. </w:t>
            </w:r>
          </w:p>
          <w:p w14:paraId="050DF6E2" w14:textId="3F6B06CB" w:rsidR="00BC63F0" w:rsidRPr="006072A2" w:rsidRDefault="00BC63F0"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Rationale: 4/10 doesn’t meet ‘most’; average reduction is below 20%. </w:t>
            </w:r>
          </w:p>
        </w:tc>
      </w:tr>
      <w:tr w:rsidR="00CE2B35" w:rsidRPr="006072A2" w14:paraId="7A09250C" w14:textId="77777777" w:rsidTr="00E37FD8">
        <w:tc>
          <w:tcPr>
            <w:tcW w:w="1560" w:type="dxa"/>
            <w:vMerge/>
          </w:tcPr>
          <w:p w14:paraId="317F1BDC" w14:textId="77777777" w:rsidR="00CE2B35" w:rsidRPr="00072017" w:rsidRDefault="00CE2B35" w:rsidP="008401DC">
            <w:pPr>
              <w:spacing w:after="120"/>
              <w:rPr>
                <w:rFonts w:ascii="Calibri" w:hAnsi="Calibri" w:cs="Calibri"/>
                <w:b/>
                <w:bCs/>
                <w:sz w:val="18"/>
                <w:szCs w:val="18"/>
              </w:rPr>
            </w:pPr>
          </w:p>
        </w:tc>
        <w:tc>
          <w:tcPr>
            <w:tcW w:w="3969" w:type="dxa"/>
          </w:tcPr>
          <w:p w14:paraId="745C9FEF" w14:textId="3C939706" w:rsidR="00CE2B35" w:rsidRPr="006072A2" w:rsidRDefault="00CE2B35" w:rsidP="00CA357C">
            <w:pPr>
              <w:widowControl w:val="0"/>
              <w:numPr>
                <w:ilvl w:val="0"/>
                <w:numId w:val="1"/>
              </w:numPr>
              <w:autoSpaceDE/>
              <w:autoSpaceDN/>
              <w:adjustRightInd/>
              <w:snapToGrid w:val="0"/>
              <w:spacing w:after="80"/>
              <w:ind w:left="323"/>
              <w:rPr>
                <w:rFonts w:ascii="Calibri" w:eastAsiaTheme="minorEastAsia" w:hAnsi="Calibri" w:cs="Calibri"/>
                <w:color w:val="70AD47" w:themeColor="accent6"/>
                <w:sz w:val="18"/>
                <w:szCs w:val="18"/>
              </w:rPr>
            </w:pPr>
            <w:r w:rsidRPr="007107E8">
              <w:rPr>
                <w:rFonts w:ascii="Calibri" w:eastAsiaTheme="minorEastAsia" w:hAnsi="Calibri" w:cs="Calibri"/>
                <w:color w:val="70AD47" w:themeColor="accent6"/>
                <w:sz w:val="18"/>
                <w:szCs w:val="18"/>
              </w:rPr>
              <w:t>20% increase in water use efficiency, without significant reduction in production</w:t>
            </w:r>
            <w:r>
              <w:rPr>
                <w:rFonts w:ascii="Calibri" w:eastAsiaTheme="minorEastAsia" w:hAnsi="Calibri" w:cs="Calibri"/>
                <w:color w:val="70AD47" w:themeColor="accent6"/>
                <w:sz w:val="18"/>
                <w:szCs w:val="18"/>
              </w:rPr>
              <w:t>.</w:t>
            </w:r>
          </w:p>
        </w:tc>
        <w:tc>
          <w:tcPr>
            <w:tcW w:w="3969" w:type="dxa"/>
          </w:tcPr>
          <w:p w14:paraId="20708BF0" w14:textId="1F676795" w:rsidR="00CE2B35" w:rsidRPr="006072A2" w:rsidRDefault="008E73D6"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Not met </w:t>
            </w:r>
          </w:p>
        </w:tc>
        <w:tc>
          <w:tcPr>
            <w:tcW w:w="3969" w:type="dxa"/>
          </w:tcPr>
          <w:p w14:paraId="08D02958" w14:textId="77777777" w:rsidR="0035736D" w:rsidRDefault="004455F0"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Four out of ten crops (rice, sorghum, soybean, and wheat) have contributed to an increase in water efficiency. </w:t>
            </w:r>
            <w:r w:rsidR="008E73D6">
              <w:rPr>
                <w:rFonts w:ascii="Calibri" w:eastAsiaTheme="minorEastAsia" w:hAnsi="Calibri" w:cs="Calibri"/>
                <w:color w:val="70AD47" w:themeColor="accent6"/>
                <w:sz w:val="18"/>
                <w:szCs w:val="18"/>
              </w:rPr>
              <w:t>Average increase in water use efficiency</w:t>
            </w:r>
            <w:r w:rsidR="00FA06E4">
              <w:rPr>
                <w:rFonts w:ascii="Calibri" w:eastAsiaTheme="minorEastAsia" w:hAnsi="Calibri" w:cs="Calibri"/>
                <w:color w:val="70AD47" w:themeColor="accent6"/>
                <w:sz w:val="18"/>
                <w:szCs w:val="18"/>
              </w:rPr>
              <w:t xml:space="preserve"> across the four crops</w:t>
            </w:r>
            <w:r>
              <w:rPr>
                <w:rFonts w:ascii="Calibri" w:eastAsiaTheme="minorEastAsia" w:hAnsi="Calibri" w:cs="Calibri"/>
                <w:color w:val="70AD47" w:themeColor="accent6"/>
                <w:sz w:val="18"/>
                <w:szCs w:val="18"/>
              </w:rPr>
              <w:t xml:space="preserve"> was</w:t>
            </w:r>
            <w:r w:rsidR="008E73D6">
              <w:rPr>
                <w:rFonts w:ascii="Calibri" w:eastAsiaTheme="minorEastAsia" w:hAnsi="Calibri" w:cs="Calibri"/>
                <w:color w:val="70AD47" w:themeColor="accent6"/>
                <w:sz w:val="18"/>
                <w:szCs w:val="18"/>
              </w:rPr>
              <w:t xml:space="preserve"> 10%</w:t>
            </w:r>
            <w:r>
              <w:rPr>
                <w:rFonts w:ascii="Calibri" w:eastAsiaTheme="minorEastAsia" w:hAnsi="Calibri" w:cs="Calibri"/>
                <w:color w:val="70AD47" w:themeColor="accent6"/>
                <w:sz w:val="18"/>
                <w:szCs w:val="18"/>
              </w:rPr>
              <w:t xml:space="preserve">. </w:t>
            </w:r>
          </w:p>
          <w:p w14:paraId="18B53042" w14:textId="454AC3A9" w:rsidR="00BC63F0" w:rsidRPr="006072A2" w:rsidRDefault="00BC63F0"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Rationale: 4/10 doesn’t meet ‘most; average increase is below 20%. </w:t>
            </w:r>
          </w:p>
        </w:tc>
      </w:tr>
      <w:tr w:rsidR="00CE2B35" w:rsidRPr="006072A2" w14:paraId="2FB911D8" w14:textId="20D6B9F5" w:rsidTr="00E37FD8">
        <w:tc>
          <w:tcPr>
            <w:tcW w:w="1560" w:type="dxa"/>
            <w:vMerge w:val="restart"/>
          </w:tcPr>
          <w:p w14:paraId="7A685014" w14:textId="77777777" w:rsidR="00CE2B35" w:rsidRDefault="00CE2B35" w:rsidP="008401DC">
            <w:pPr>
              <w:spacing w:after="120"/>
              <w:rPr>
                <w:rFonts w:ascii="Calibri" w:hAnsi="Calibri" w:cs="Calibri"/>
                <w:b/>
                <w:bCs/>
                <w:sz w:val="18"/>
                <w:szCs w:val="18"/>
              </w:rPr>
            </w:pPr>
            <w:r w:rsidRPr="00072017">
              <w:rPr>
                <w:rFonts w:ascii="Calibri" w:hAnsi="Calibri" w:cs="Calibri"/>
                <w:b/>
                <w:bCs/>
                <w:sz w:val="18"/>
                <w:szCs w:val="18"/>
              </w:rPr>
              <w:t>Good</w:t>
            </w:r>
          </w:p>
          <w:p w14:paraId="2FB03BD7" w14:textId="77777777" w:rsidR="00CE2B35" w:rsidRDefault="00CE2B35" w:rsidP="008401DC">
            <w:pPr>
              <w:spacing w:after="120"/>
              <w:rPr>
                <w:rFonts w:ascii="Calibri" w:hAnsi="Calibri" w:cs="Calibri"/>
                <w:sz w:val="18"/>
                <w:szCs w:val="18"/>
              </w:rPr>
            </w:pPr>
            <w:r>
              <w:rPr>
                <w:rFonts w:ascii="Calibri" w:hAnsi="Calibri" w:cs="Calibri"/>
                <w:sz w:val="18"/>
                <w:szCs w:val="18"/>
              </w:rPr>
              <w:t xml:space="preserve">(Meeting expectations) </w:t>
            </w:r>
          </w:p>
          <w:p w14:paraId="0ED4F89E" w14:textId="661930AD" w:rsidR="00E64C1E" w:rsidRPr="00897A86" w:rsidRDefault="00E64C1E" w:rsidP="008401DC">
            <w:pPr>
              <w:spacing w:after="120"/>
              <w:rPr>
                <w:rFonts w:ascii="Calibri" w:hAnsi="Calibri" w:cs="Calibri"/>
                <w:b/>
                <w:bCs/>
                <w:sz w:val="18"/>
                <w:szCs w:val="18"/>
                <w:u w:val="single"/>
              </w:rPr>
            </w:pPr>
            <w:r w:rsidRPr="00897A86">
              <w:rPr>
                <w:rFonts w:ascii="Calibri" w:hAnsi="Calibri" w:cs="Calibri"/>
                <w:b/>
                <w:bCs/>
                <w:color w:val="70AD47" w:themeColor="accent6"/>
                <w:sz w:val="18"/>
                <w:szCs w:val="18"/>
                <w:u w:val="single"/>
              </w:rPr>
              <w:t xml:space="preserve">Met </w:t>
            </w:r>
          </w:p>
        </w:tc>
        <w:tc>
          <w:tcPr>
            <w:tcW w:w="3969" w:type="dxa"/>
          </w:tcPr>
          <w:p w14:paraId="01774088" w14:textId="77777777" w:rsidR="00CE2B35" w:rsidRPr="006072A2" w:rsidRDefault="00CE2B35" w:rsidP="008401DC">
            <w:pPr>
              <w:widowControl w:val="0"/>
              <w:snapToGrid w:val="0"/>
              <w:spacing w:after="80"/>
              <w:rPr>
                <w:rFonts w:ascii="Calibri" w:hAnsi="Calibri" w:cs="Calibri"/>
                <w:color w:val="70AD47" w:themeColor="accent6"/>
                <w:sz w:val="18"/>
                <w:szCs w:val="18"/>
              </w:rPr>
            </w:pPr>
            <w:r w:rsidRPr="006072A2">
              <w:rPr>
                <w:rFonts w:ascii="Calibri" w:eastAsiaTheme="minorEastAsia" w:hAnsi="Calibri" w:cs="Calibri"/>
                <w:color w:val="70AD47" w:themeColor="accent6"/>
                <w:sz w:val="18"/>
                <w:szCs w:val="18"/>
              </w:rPr>
              <w:t xml:space="preserve">For most </w:t>
            </w:r>
            <w:r>
              <w:rPr>
                <w:rFonts w:ascii="Calibri" w:eastAsiaTheme="minorEastAsia" w:hAnsi="Calibri" w:cs="Calibri"/>
                <w:color w:val="70AD47" w:themeColor="accent6"/>
                <w:sz w:val="18"/>
                <w:szCs w:val="18"/>
              </w:rPr>
              <w:t>target</w:t>
            </w:r>
            <w:r w:rsidRPr="006072A2">
              <w:rPr>
                <w:rFonts w:ascii="Calibri" w:eastAsiaTheme="minorEastAsia" w:hAnsi="Calibri" w:cs="Calibri"/>
                <w:color w:val="70AD47" w:themeColor="accent6"/>
                <w:sz w:val="18"/>
                <w:szCs w:val="18"/>
              </w:rPr>
              <w:t xml:space="preserve"> crops, </w:t>
            </w:r>
            <w:r>
              <w:rPr>
                <w:rFonts w:ascii="Calibri" w:eastAsiaTheme="minorEastAsia" w:hAnsi="Calibri" w:cs="Calibri"/>
                <w:color w:val="70AD47" w:themeColor="accent6"/>
                <w:sz w:val="18"/>
                <w:szCs w:val="18"/>
              </w:rPr>
              <w:t xml:space="preserve">each </w:t>
            </w:r>
            <w:r w:rsidRPr="006072A2">
              <w:rPr>
                <w:rFonts w:ascii="Calibri" w:eastAsiaTheme="minorEastAsia" w:hAnsi="Calibri" w:cs="Calibri"/>
                <w:color w:val="70AD47" w:themeColor="accent6"/>
                <w:sz w:val="18"/>
                <w:szCs w:val="18"/>
              </w:rPr>
              <w:t>mutant variet</w:t>
            </w:r>
            <w:r>
              <w:rPr>
                <w:rFonts w:ascii="Calibri" w:eastAsiaTheme="minorEastAsia" w:hAnsi="Calibri" w:cs="Calibri"/>
                <w:color w:val="70AD47" w:themeColor="accent6"/>
                <w:sz w:val="18"/>
                <w:szCs w:val="18"/>
              </w:rPr>
              <w:t>y</w:t>
            </w:r>
            <w:r w:rsidRPr="006072A2">
              <w:rPr>
                <w:rFonts w:ascii="Calibri" w:eastAsiaTheme="minorEastAsia" w:hAnsi="Calibri" w:cs="Calibri"/>
                <w:color w:val="70AD47" w:themeColor="accent6"/>
                <w:sz w:val="18"/>
                <w:szCs w:val="18"/>
              </w:rPr>
              <w:t>/advanced line contribute</w:t>
            </w:r>
            <w:r>
              <w:rPr>
                <w:rFonts w:ascii="Calibri" w:eastAsiaTheme="minorEastAsia" w:hAnsi="Calibri" w:cs="Calibri"/>
                <w:color w:val="70AD47" w:themeColor="accent6"/>
                <w:sz w:val="18"/>
                <w:szCs w:val="18"/>
              </w:rPr>
              <w:t>s</w:t>
            </w:r>
            <w:r w:rsidRPr="006072A2">
              <w:rPr>
                <w:rFonts w:ascii="Calibri" w:eastAsiaTheme="minorEastAsia" w:hAnsi="Calibri" w:cs="Calibri"/>
                <w:color w:val="70AD47" w:themeColor="accent6"/>
                <w:sz w:val="18"/>
                <w:szCs w:val="18"/>
              </w:rPr>
              <w:t xml:space="preserve"> to at least: </w:t>
            </w:r>
          </w:p>
          <w:p w14:paraId="4DAD007A" w14:textId="1DC83294" w:rsidR="00CE2B35" w:rsidRPr="00153A14" w:rsidRDefault="00CE2B35" w:rsidP="00153A14">
            <w:pPr>
              <w:widowControl w:val="0"/>
              <w:numPr>
                <w:ilvl w:val="0"/>
                <w:numId w:val="2"/>
              </w:numPr>
              <w:autoSpaceDE/>
              <w:autoSpaceDN/>
              <w:adjustRightInd/>
              <w:snapToGrid w:val="0"/>
              <w:spacing w:after="80"/>
              <w:ind w:left="323"/>
              <w:rPr>
                <w:rFonts w:ascii="Calibri" w:hAnsi="Calibri" w:cs="Calibri"/>
                <w:color w:val="70AD47" w:themeColor="accent6"/>
                <w:sz w:val="18"/>
                <w:szCs w:val="18"/>
              </w:rPr>
            </w:pPr>
            <w:r w:rsidRPr="006072A2">
              <w:rPr>
                <w:rFonts w:ascii="Calibri" w:eastAsiaTheme="minorEastAsia" w:hAnsi="Calibri" w:cs="Calibri"/>
                <w:color w:val="70AD47" w:themeColor="accent6"/>
                <w:sz w:val="18"/>
                <w:szCs w:val="18"/>
              </w:rPr>
              <w:t xml:space="preserve">8% reduction in pesticide use, without significant reduction in </w:t>
            </w:r>
            <w:r>
              <w:rPr>
                <w:rFonts w:ascii="Calibri" w:eastAsiaTheme="minorEastAsia" w:hAnsi="Calibri" w:cs="Calibri"/>
                <w:color w:val="70AD47" w:themeColor="accent6"/>
                <w:sz w:val="18"/>
                <w:szCs w:val="18"/>
              </w:rPr>
              <w:t>production</w:t>
            </w:r>
            <w:r>
              <w:rPr>
                <w:rFonts w:ascii="Calibri" w:eastAsiaTheme="minorEastAsia" w:hAnsi="Calibri" w:cs="Calibri"/>
                <w:i/>
                <w:iCs/>
                <w:color w:val="70AD47" w:themeColor="accent6"/>
                <w:sz w:val="18"/>
                <w:szCs w:val="18"/>
              </w:rPr>
              <w:t xml:space="preserve"> or</w:t>
            </w:r>
          </w:p>
        </w:tc>
        <w:tc>
          <w:tcPr>
            <w:tcW w:w="3969" w:type="dxa"/>
          </w:tcPr>
          <w:p w14:paraId="345B5391" w14:textId="5CB1055B" w:rsidR="00CE2B35" w:rsidRPr="006072A2" w:rsidRDefault="008E73D6"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Met </w:t>
            </w:r>
          </w:p>
        </w:tc>
        <w:tc>
          <w:tcPr>
            <w:tcW w:w="3969" w:type="dxa"/>
          </w:tcPr>
          <w:p w14:paraId="1389C426" w14:textId="77777777" w:rsidR="00CE2B35" w:rsidRDefault="00A54046"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Six out of ten crops reduced the use of pesticide by 8% or more. </w:t>
            </w:r>
          </w:p>
          <w:p w14:paraId="68A8B881" w14:textId="49F05D89" w:rsidR="00863829" w:rsidRPr="006072A2" w:rsidRDefault="00863829"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Rationale: 6/10 meets ‘most’ and average reduction well exceeds 15%. </w:t>
            </w:r>
          </w:p>
        </w:tc>
      </w:tr>
      <w:tr w:rsidR="00CE2B35" w:rsidRPr="006072A2" w14:paraId="59EA0140" w14:textId="77777777" w:rsidTr="00E37FD8">
        <w:tc>
          <w:tcPr>
            <w:tcW w:w="1560" w:type="dxa"/>
            <w:vMerge/>
          </w:tcPr>
          <w:p w14:paraId="59882FA9" w14:textId="77777777" w:rsidR="00CE2B35" w:rsidRPr="00072017" w:rsidRDefault="00CE2B35" w:rsidP="008401DC">
            <w:pPr>
              <w:spacing w:after="120"/>
              <w:rPr>
                <w:rFonts w:ascii="Calibri" w:hAnsi="Calibri" w:cs="Calibri"/>
                <w:b/>
                <w:bCs/>
                <w:sz w:val="18"/>
                <w:szCs w:val="18"/>
              </w:rPr>
            </w:pPr>
          </w:p>
        </w:tc>
        <w:tc>
          <w:tcPr>
            <w:tcW w:w="3969" w:type="dxa"/>
          </w:tcPr>
          <w:p w14:paraId="589947CD" w14:textId="6A4C8238" w:rsidR="00CE2B35" w:rsidRPr="00153A14" w:rsidRDefault="00CE2B35" w:rsidP="008401DC">
            <w:pPr>
              <w:widowControl w:val="0"/>
              <w:numPr>
                <w:ilvl w:val="0"/>
                <w:numId w:val="2"/>
              </w:numPr>
              <w:autoSpaceDE/>
              <w:autoSpaceDN/>
              <w:adjustRightInd/>
              <w:snapToGrid w:val="0"/>
              <w:spacing w:after="80"/>
              <w:ind w:left="323"/>
              <w:rPr>
                <w:rFonts w:ascii="Calibri" w:hAnsi="Calibri" w:cs="Calibri"/>
                <w:color w:val="70AD47" w:themeColor="accent6"/>
                <w:sz w:val="18"/>
                <w:szCs w:val="18"/>
              </w:rPr>
            </w:pPr>
            <w:r w:rsidRPr="006072A2">
              <w:rPr>
                <w:rFonts w:ascii="Calibri" w:eastAsiaTheme="minorEastAsia" w:hAnsi="Calibri" w:cs="Calibri"/>
                <w:color w:val="70AD47" w:themeColor="accent6"/>
                <w:sz w:val="18"/>
                <w:szCs w:val="18"/>
              </w:rPr>
              <w:t xml:space="preserve">10% reduction in </w:t>
            </w:r>
            <w:r>
              <w:rPr>
                <w:rFonts w:ascii="Calibri" w:eastAsiaTheme="minorEastAsia" w:hAnsi="Calibri" w:cs="Calibri"/>
                <w:color w:val="70AD47" w:themeColor="accent6"/>
                <w:sz w:val="18"/>
                <w:szCs w:val="18"/>
              </w:rPr>
              <w:t>artificial</w:t>
            </w:r>
            <w:r w:rsidRPr="006072A2">
              <w:rPr>
                <w:rFonts w:ascii="Calibri" w:eastAsiaTheme="minorEastAsia" w:hAnsi="Calibri" w:cs="Calibri"/>
                <w:color w:val="70AD47" w:themeColor="accent6"/>
                <w:sz w:val="18"/>
                <w:szCs w:val="18"/>
              </w:rPr>
              <w:t xml:space="preserve"> fertilizer use, without significant reduction in </w:t>
            </w:r>
            <w:r>
              <w:rPr>
                <w:rFonts w:ascii="Calibri" w:eastAsiaTheme="minorEastAsia" w:hAnsi="Calibri" w:cs="Calibri"/>
                <w:color w:val="70AD47" w:themeColor="accent6"/>
                <w:sz w:val="18"/>
                <w:szCs w:val="18"/>
              </w:rPr>
              <w:t>production</w:t>
            </w:r>
            <w:r>
              <w:rPr>
                <w:rFonts w:ascii="Calibri" w:eastAsiaTheme="minorEastAsia" w:hAnsi="Calibri" w:cs="Calibri"/>
                <w:i/>
                <w:iCs/>
                <w:color w:val="70AD47" w:themeColor="accent6"/>
                <w:sz w:val="18"/>
                <w:szCs w:val="18"/>
              </w:rPr>
              <w:t xml:space="preserve"> or </w:t>
            </w:r>
          </w:p>
        </w:tc>
        <w:tc>
          <w:tcPr>
            <w:tcW w:w="3969" w:type="dxa"/>
          </w:tcPr>
          <w:p w14:paraId="0B646269" w14:textId="3419D3DC" w:rsidR="00CE2B35" w:rsidRPr="006072A2" w:rsidRDefault="003F01D6"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Partially met </w:t>
            </w:r>
          </w:p>
        </w:tc>
        <w:tc>
          <w:tcPr>
            <w:tcW w:w="3969" w:type="dxa"/>
          </w:tcPr>
          <w:p w14:paraId="3E008670" w14:textId="77777777" w:rsidR="00CE2B35" w:rsidRDefault="005C34ED"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Four out of ten crops reduced use of fertilizer. Average reduction 15%. </w:t>
            </w:r>
          </w:p>
          <w:p w14:paraId="25200EF1" w14:textId="1F5D2B97" w:rsidR="005C34ED" w:rsidRPr="006072A2" w:rsidRDefault="005C34ED"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Rationale: 4/10 crops doesn’t meet ‘most</w:t>
            </w:r>
            <w:r w:rsidR="002B1C75">
              <w:rPr>
                <w:rFonts w:ascii="Calibri" w:eastAsiaTheme="minorEastAsia" w:hAnsi="Calibri" w:cs="Calibri"/>
                <w:color w:val="70AD47" w:themeColor="accent6"/>
                <w:sz w:val="18"/>
                <w:szCs w:val="18"/>
              </w:rPr>
              <w:t xml:space="preserve">’, </w:t>
            </w:r>
            <w:r>
              <w:rPr>
                <w:rFonts w:ascii="Calibri" w:eastAsiaTheme="minorEastAsia" w:hAnsi="Calibri" w:cs="Calibri"/>
                <w:color w:val="70AD47" w:themeColor="accent6"/>
                <w:sz w:val="18"/>
                <w:szCs w:val="18"/>
              </w:rPr>
              <w:t xml:space="preserve">but average reduction well exceeds 10%. </w:t>
            </w:r>
          </w:p>
        </w:tc>
      </w:tr>
      <w:tr w:rsidR="00CE2B35" w:rsidRPr="006072A2" w14:paraId="591FA1CB" w14:textId="77777777" w:rsidTr="00E37FD8">
        <w:tc>
          <w:tcPr>
            <w:tcW w:w="1560" w:type="dxa"/>
            <w:vMerge/>
          </w:tcPr>
          <w:p w14:paraId="6145ECC5" w14:textId="77777777" w:rsidR="00CE2B35" w:rsidRPr="00072017" w:rsidRDefault="00CE2B35" w:rsidP="008401DC">
            <w:pPr>
              <w:spacing w:after="120"/>
              <w:rPr>
                <w:rFonts w:ascii="Calibri" w:hAnsi="Calibri" w:cs="Calibri"/>
                <w:b/>
                <w:bCs/>
                <w:sz w:val="18"/>
                <w:szCs w:val="18"/>
              </w:rPr>
            </w:pPr>
          </w:p>
        </w:tc>
        <w:tc>
          <w:tcPr>
            <w:tcW w:w="3969" w:type="dxa"/>
          </w:tcPr>
          <w:p w14:paraId="52991A5B" w14:textId="1318982F" w:rsidR="00CE2B35" w:rsidRPr="006072A2" w:rsidRDefault="00CE2B35" w:rsidP="00153A14">
            <w:pPr>
              <w:widowControl w:val="0"/>
              <w:numPr>
                <w:ilvl w:val="0"/>
                <w:numId w:val="2"/>
              </w:numPr>
              <w:autoSpaceDE/>
              <w:autoSpaceDN/>
              <w:adjustRightInd/>
              <w:snapToGrid w:val="0"/>
              <w:spacing w:after="80"/>
              <w:ind w:left="323"/>
              <w:rPr>
                <w:rFonts w:ascii="Calibri" w:eastAsiaTheme="minorEastAsia" w:hAnsi="Calibri" w:cs="Calibri"/>
                <w:color w:val="70AD47" w:themeColor="accent6"/>
                <w:sz w:val="18"/>
                <w:szCs w:val="18"/>
              </w:rPr>
            </w:pPr>
            <w:r w:rsidRPr="007107E8">
              <w:rPr>
                <w:rFonts w:ascii="Calibri" w:eastAsiaTheme="minorEastAsia" w:hAnsi="Calibri" w:cs="Calibri"/>
                <w:color w:val="70AD47" w:themeColor="accent6"/>
                <w:sz w:val="18"/>
                <w:szCs w:val="18"/>
              </w:rPr>
              <w:t>10% increase in water use efficiency, without significant reduction in production.</w:t>
            </w:r>
          </w:p>
        </w:tc>
        <w:tc>
          <w:tcPr>
            <w:tcW w:w="3969" w:type="dxa"/>
          </w:tcPr>
          <w:p w14:paraId="5694F843" w14:textId="72EC2A04" w:rsidR="00CE2B35" w:rsidRPr="006072A2" w:rsidRDefault="0028147E"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Partially met </w:t>
            </w:r>
          </w:p>
        </w:tc>
        <w:tc>
          <w:tcPr>
            <w:tcW w:w="3969" w:type="dxa"/>
          </w:tcPr>
          <w:p w14:paraId="52808537" w14:textId="77777777" w:rsidR="00CE2B35" w:rsidRDefault="0028147E"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Four out of ten crops increased water efficiency; average increase 10%. </w:t>
            </w:r>
          </w:p>
          <w:p w14:paraId="2C050F10" w14:textId="05DD25AF" w:rsidR="0028147E" w:rsidRPr="006072A2" w:rsidRDefault="0028147E" w:rsidP="008401DC">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Rationale: 4/10 crops doesn’t meet ‘most’, but average reduction meets 10%. </w:t>
            </w:r>
          </w:p>
        </w:tc>
      </w:tr>
      <w:tr w:rsidR="008B4EED" w:rsidRPr="006072A2" w14:paraId="1BABDCBC" w14:textId="2BBB182A" w:rsidTr="00E37FD8">
        <w:tc>
          <w:tcPr>
            <w:tcW w:w="1560" w:type="dxa"/>
            <w:vMerge w:val="restart"/>
          </w:tcPr>
          <w:p w14:paraId="69EE5CEA" w14:textId="77777777" w:rsidR="008B4EED" w:rsidRDefault="008B4EED" w:rsidP="008B4EED">
            <w:pPr>
              <w:spacing w:after="120"/>
              <w:rPr>
                <w:rFonts w:ascii="Calibri" w:hAnsi="Calibri" w:cs="Calibri"/>
                <w:b/>
                <w:bCs/>
                <w:sz w:val="18"/>
                <w:szCs w:val="18"/>
              </w:rPr>
            </w:pPr>
            <w:r w:rsidRPr="00072017">
              <w:rPr>
                <w:rFonts w:ascii="Calibri" w:hAnsi="Calibri" w:cs="Calibri"/>
                <w:b/>
                <w:bCs/>
                <w:sz w:val="18"/>
                <w:szCs w:val="18"/>
              </w:rPr>
              <w:t>Adequate</w:t>
            </w:r>
          </w:p>
          <w:p w14:paraId="6FDA187E" w14:textId="77777777" w:rsidR="008B4EED" w:rsidRDefault="008B4EED" w:rsidP="008B4EED">
            <w:pPr>
              <w:spacing w:after="120"/>
              <w:rPr>
                <w:rFonts w:ascii="Calibri" w:hAnsi="Calibri" w:cs="Calibri"/>
                <w:sz w:val="18"/>
                <w:szCs w:val="18"/>
              </w:rPr>
            </w:pPr>
            <w:r>
              <w:rPr>
                <w:rFonts w:ascii="Calibri" w:hAnsi="Calibri" w:cs="Calibri"/>
                <w:sz w:val="18"/>
                <w:szCs w:val="18"/>
              </w:rPr>
              <w:lastRenderedPageBreak/>
              <w:t xml:space="preserve">(Meeting bottom-line expectations) </w:t>
            </w:r>
          </w:p>
          <w:p w14:paraId="786F67DA" w14:textId="3C0C5068" w:rsidR="00D51CA6" w:rsidRPr="00897A86" w:rsidRDefault="00D51CA6" w:rsidP="008B4EED">
            <w:pPr>
              <w:spacing w:after="120"/>
              <w:rPr>
                <w:rFonts w:ascii="Calibri" w:hAnsi="Calibri" w:cs="Calibri"/>
                <w:b/>
                <w:bCs/>
                <w:sz w:val="18"/>
                <w:szCs w:val="18"/>
                <w:u w:val="single"/>
              </w:rPr>
            </w:pPr>
            <w:r w:rsidRPr="00897A86">
              <w:rPr>
                <w:rFonts w:ascii="Calibri" w:hAnsi="Calibri" w:cs="Calibri"/>
                <w:b/>
                <w:bCs/>
                <w:color w:val="70AD47" w:themeColor="accent6"/>
                <w:sz w:val="18"/>
                <w:szCs w:val="18"/>
                <w:u w:val="single"/>
              </w:rPr>
              <w:t xml:space="preserve">Met </w:t>
            </w:r>
          </w:p>
        </w:tc>
        <w:tc>
          <w:tcPr>
            <w:tcW w:w="3969" w:type="dxa"/>
          </w:tcPr>
          <w:p w14:paraId="72E1FC35" w14:textId="77777777" w:rsidR="008B4EED" w:rsidRDefault="008B4EED" w:rsidP="008B4EED">
            <w:pPr>
              <w:widowControl w:val="0"/>
              <w:snapToGrid w:val="0"/>
              <w:spacing w:after="80"/>
              <w:rPr>
                <w:rFonts w:ascii="Calibri" w:eastAsiaTheme="minorEastAsia" w:hAnsi="Calibri" w:cs="Calibri"/>
                <w:color w:val="70AD47" w:themeColor="accent6"/>
                <w:sz w:val="18"/>
                <w:szCs w:val="18"/>
              </w:rPr>
            </w:pPr>
            <w:r w:rsidRPr="006072A2">
              <w:rPr>
                <w:rFonts w:ascii="Calibri" w:eastAsiaTheme="minorEastAsia" w:hAnsi="Calibri" w:cs="Calibri"/>
                <w:color w:val="70AD47" w:themeColor="accent6"/>
                <w:sz w:val="18"/>
                <w:szCs w:val="18"/>
              </w:rPr>
              <w:lastRenderedPageBreak/>
              <w:t xml:space="preserve">For most </w:t>
            </w:r>
            <w:r>
              <w:rPr>
                <w:rFonts w:ascii="Calibri" w:eastAsiaTheme="minorEastAsia" w:hAnsi="Calibri" w:cs="Calibri"/>
                <w:color w:val="70AD47" w:themeColor="accent6"/>
                <w:sz w:val="18"/>
                <w:szCs w:val="18"/>
              </w:rPr>
              <w:t>target</w:t>
            </w:r>
            <w:r w:rsidRPr="006072A2">
              <w:rPr>
                <w:rFonts w:ascii="Calibri" w:eastAsiaTheme="minorEastAsia" w:hAnsi="Calibri" w:cs="Calibri"/>
                <w:color w:val="70AD47" w:themeColor="accent6"/>
                <w:sz w:val="18"/>
                <w:szCs w:val="18"/>
              </w:rPr>
              <w:t xml:space="preserve"> crops, mutant varieties/advanced lines contribute to 5% reduction in</w:t>
            </w:r>
            <w:r>
              <w:rPr>
                <w:rFonts w:ascii="Calibri" w:eastAsiaTheme="minorEastAsia" w:hAnsi="Calibri" w:cs="Calibri"/>
                <w:color w:val="70AD47" w:themeColor="accent6"/>
                <w:sz w:val="18"/>
                <w:szCs w:val="18"/>
              </w:rPr>
              <w:t xml:space="preserve">: </w:t>
            </w:r>
          </w:p>
          <w:p w14:paraId="69B4D782" w14:textId="73122F4D" w:rsidR="008B4EED" w:rsidRPr="00E70327" w:rsidRDefault="008B4EED" w:rsidP="008B4EED">
            <w:pPr>
              <w:widowControl w:val="0"/>
              <w:numPr>
                <w:ilvl w:val="0"/>
                <w:numId w:val="2"/>
              </w:numPr>
              <w:autoSpaceDE/>
              <w:autoSpaceDN/>
              <w:adjustRightInd/>
              <w:snapToGrid w:val="0"/>
              <w:spacing w:after="80"/>
              <w:ind w:left="323"/>
              <w:rPr>
                <w:rFonts w:ascii="Calibri" w:eastAsiaTheme="minorEastAsia" w:hAnsi="Calibri" w:cs="Calibri"/>
                <w:i/>
                <w:iCs/>
                <w:color w:val="7030A0"/>
                <w:sz w:val="18"/>
                <w:szCs w:val="18"/>
              </w:rPr>
            </w:pPr>
            <w:r w:rsidRPr="006072A2">
              <w:rPr>
                <w:rFonts w:ascii="Calibri" w:eastAsiaTheme="minorEastAsia" w:hAnsi="Calibri" w:cs="Calibri"/>
                <w:color w:val="70AD47" w:themeColor="accent6"/>
                <w:sz w:val="18"/>
                <w:szCs w:val="18"/>
              </w:rPr>
              <w:lastRenderedPageBreak/>
              <w:t>pesticide use</w:t>
            </w:r>
            <w:r>
              <w:rPr>
                <w:rFonts w:ascii="Calibri" w:eastAsiaTheme="minorEastAsia" w:hAnsi="Calibri" w:cs="Calibri"/>
                <w:color w:val="70AD47" w:themeColor="accent6"/>
                <w:sz w:val="18"/>
                <w:szCs w:val="18"/>
              </w:rPr>
              <w:t xml:space="preserve">, </w:t>
            </w:r>
            <w:r w:rsidRPr="004C1D6F">
              <w:rPr>
                <w:rFonts w:ascii="Calibri" w:eastAsiaTheme="minorEastAsia" w:hAnsi="Calibri" w:cs="Calibri"/>
                <w:i/>
                <w:iCs/>
                <w:color w:val="70AD47" w:themeColor="accent6"/>
                <w:sz w:val="18"/>
                <w:szCs w:val="18"/>
              </w:rPr>
              <w:t>or</w:t>
            </w:r>
          </w:p>
        </w:tc>
        <w:tc>
          <w:tcPr>
            <w:tcW w:w="3969" w:type="dxa"/>
          </w:tcPr>
          <w:p w14:paraId="0DF6E4E1" w14:textId="67FF86BA" w:rsidR="008B4EED" w:rsidRPr="006072A2" w:rsidRDefault="008B4EED" w:rsidP="008B4EED">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lastRenderedPageBreak/>
              <w:t xml:space="preserve">Met </w:t>
            </w:r>
          </w:p>
        </w:tc>
        <w:tc>
          <w:tcPr>
            <w:tcW w:w="3969" w:type="dxa"/>
          </w:tcPr>
          <w:p w14:paraId="28D16714" w14:textId="1309EC79" w:rsidR="008B4EED" w:rsidRDefault="008B4EED" w:rsidP="008B4EED">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Seven out of ten crops reduced the use of pesticide</w:t>
            </w:r>
            <w:r w:rsidR="003A74E5">
              <w:rPr>
                <w:rFonts w:ascii="Calibri" w:eastAsiaTheme="minorEastAsia" w:hAnsi="Calibri" w:cs="Calibri"/>
                <w:color w:val="70AD47" w:themeColor="accent6"/>
                <w:sz w:val="18"/>
                <w:szCs w:val="18"/>
              </w:rPr>
              <w:t xml:space="preserve"> by 5% or more</w:t>
            </w:r>
            <w:r>
              <w:rPr>
                <w:rFonts w:ascii="Calibri" w:eastAsiaTheme="minorEastAsia" w:hAnsi="Calibri" w:cs="Calibri"/>
                <w:color w:val="70AD47" w:themeColor="accent6"/>
                <w:sz w:val="18"/>
                <w:szCs w:val="18"/>
              </w:rPr>
              <w:t xml:space="preserve">. Average reduction 23%. </w:t>
            </w:r>
          </w:p>
          <w:p w14:paraId="439ABAEE" w14:textId="08AD5CB1" w:rsidR="008B4EED" w:rsidRPr="006072A2" w:rsidRDefault="008B4EED" w:rsidP="008B4EED">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lastRenderedPageBreak/>
              <w:t xml:space="preserve">Rationale: </w:t>
            </w:r>
            <w:r w:rsidR="003A74E5">
              <w:rPr>
                <w:rFonts w:ascii="Calibri" w:eastAsiaTheme="minorEastAsia" w:hAnsi="Calibri" w:cs="Calibri"/>
                <w:color w:val="70AD47" w:themeColor="accent6"/>
                <w:sz w:val="18"/>
                <w:szCs w:val="18"/>
              </w:rPr>
              <w:t>7</w:t>
            </w:r>
            <w:r>
              <w:rPr>
                <w:rFonts w:ascii="Calibri" w:eastAsiaTheme="minorEastAsia" w:hAnsi="Calibri" w:cs="Calibri"/>
                <w:color w:val="70AD47" w:themeColor="accent6"/>
                <w:sz w:val="18"/>
                <w:szCs w:val="18"/>
              </w:rPr>
              <w:t xml:space="preserve">/10 meets ‘most’ and average reduction well exceeds 5%. </w:t>
            </w:r>
          </w:p>
        </w:tc>
      </w:tr>
      <w:tr w:rsidR="008B4EED" w:rsidRPr="006072A2" w14:paraId="61078EC3" w14:textId="77777777" w:rsidTr="00E37FD8">
        <w:tc>
          <w:tcPr>
            <w:tcW w:w="1560" w:type="dxa"/>
            <w:vMerge/>
          </w:tcPr>
          <w:p w14:paraId="0C0447AA" w14:textId="77777777" w:rsidR="008B4EED" w:rsidRPr="00072017" w:rsidRDefault="008B4EED" w:rsidP="008B4EED">
            <w:pPr>
              <w:spacing w:after="120"/>
              <w:rPr>
                <w:rFonts w:ascii="Calibri" w:hAnsi="Calibri" w:cs="Calibri"/>
                <w:b/>
                <w:bCs/>
                <w:sz w:val="18"/>
                <w:szCs w:val="18"/>
              </w:rPr>
            </w:pPr>
          </w:p>
        </w:tc>
        <w:tc>
          <w:tcPr>
            <w:tcW w:w="3969" w:type="dxa"/>
          </w:tcPr>
          <w:p w14:paraId="1B3E0DAA" w14:textId="1BAD9250" w:rsidR="008B4EED" w:rsidRPr="004C1D6F" w:rsidRDefault="008B4EED" w:rsidP="008B4EED">
            <w:pPr>
              <w:widowControl w:val="0"/>
              <w:numPr>
                <w:ilvl w:val="0"/>
                <w:numId w:val="2"/>
              </w:numPr>
              <w:autoSpaceDE/>
              <w:autoSpaceDN/>
              <w:adjustRightInd/>
              <w:snapToGrid w:val="0"/>
              <w:spacing w:after="80"/>
              <w:ind w:left="323"/>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Artificial fertilizer use, </w:t>
            </w:r>
            <w:r w:rsidRPr="004C1D6F">
              <w:rPr>
                <w:rFonts w:ascii="Calibri" w:eastAsiaTheme="minorEastAsia" w:hAnsi="Calibri" w:cs="Calibri"/>
                <w:i/>
                <w:iCs/>
                <w:color w:val="70AD47" w:themeColor="accent6"/>
                <w:sz w:val="18"/>
                <w:szCs w:val="18"/>
              </w:rPr>
              <w:t>or</w:t>
            </w:r>
            <w:r w:rsidRPr="004C1D6F">
              <w:rPr>
                <w:rFonts w:ascii="Calibri" w:eastAsiaTheme="minorEastAsia" w:hAnsi="Calibri" w:cs="Calibri"/>
                <w:color w:val="70AD47" w:themeColor="accent6"/>
                <w:sz w:val="18"/>
                <w:szCs w:val="18"/>
              </w:rPr>
              <w:t xml:space="preserve"> </w:t>
            </w:r>
          </w:p>
        </w:tc>
        <w:tc>
          <w:tcPr>
            <w:tcW w:w="3969" w:type="dxa"/>
          </w:tcPr>
          <w:p w14:paraId="369F027B" w14:textId="0B3AD0CB" w:rsidR="008B4EED" w:rsidRPr="006072A2" w:rsidRDefault="008B4EED" w:rsidP="008B4EED">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Partially met  </w:t>
            </w:r>
          </w:p>
        </w:tc>
        <w:tc>
          <w:tcPr>
            <w:tcW w:w="3969" w:type="dxa"/>
          </w:tcPr>
          <w:p w14:paraId="1C6B8C0F" w14:textId="77777777" w:rsidR="008B4EED" w:rsidRDefault="008B4EED" w:rsidP="008B4EED">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Four out of ten crops reduced use of fertilizer. Average reduction 15%. </w:t>
            </w:r>
          </w:p>
          <w:p w14:paraId="0D2F0CB7" w14:textId="0EE44322" w:rsidR="008B4EED" w:rsidRPr="006072A2" w:rsidRDefault="008B4EED" w:rsidP="008B4EED">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Rationale: 4/10 crops doesn’t meet ‘most’, but average reduction well exceeds </w:t>
            </w:r>
            <w:r w:rsidR="009A02C3">
              <w:rPr>
                <w:rFonts w:ascii="Calibri" w:eastAsiaTheme="minorEastAsia" w:hAnsi="Calibri" w:cs="Calibri"/>
                <w:color w:val="70AD47" w:themeColor="accent6"/>
                <w:sz w:val="18"/>
                <w:szCs w:val="18"/>
              </w:rPr>
              <w:t>55</w:t>
            </w:r>
            <w:r>
              <w:rPr>
                <w:rFonts w:ascii="Calibri" w:eastAsiaTheme="minorEastAsia" w:hAnsi="Calibri" w:cs="Calibri"/>
                <w:color w:val="70AD47" w:themeColor="accent6"/>
                <w:sz w:val="18"/>
                <w:szCs w:val="18"/>
              </w:rPr>
              <w:t xml:space="preserve">%. </w:t>
            </w:r>
          </w:p>
        </w:tc>
      </w:tr>
      <w:tr w:rsidR="008B4EED" w:rsidRPr="006072A2" w14:paraId="7BE5F599" w14:textId="77777777" w:rsidTr="00E37FD8">
        <w:tc>
          <w:tcPr>
            <w:tcW w:w="1560" w:type="dxa"/>
            <w:vMerge/>
          </w:tcPr>
          <w:p w14:paraId="11735B47" w14:textId="77777777" w:rsidR="008B4EED" w:rsidRPr="00072017" w:rsidRDefault="008B4EED" w:rsidP="008B4EED">
            <w:pPr>
              <w:spacing w:after="120"/>
              <w:rPr>
                <w:rFonts w:ascii="Calibri" w:hAnsi="Calibri" w:cs="Calibri"/>
                <w:b/>
                <w:bCs/>
                <w:sz w:val="18"/>
                <w:szCs w:val="18"/>
              </w:rPr>
            </w:pPr>
          </w:p>
        </w:tc>
        <w:tc>
          <w:tcPr>
            <w:tcW w:w="3969" w:type="dxa"/>
          </w:tcPr>
          <w:p w14:paraId="11816D2A" w14:textId="274CF866" w:rsidR="008B4EED" w:rsidRPr="006072A2" w:rsidRDefault="008B4EED" w:rsidP="008B4EED">
            <w:pPr>
              <w:widowControl w:val="0"/>
              <w:numPr>
                <w:ilvl w:val="0"/>
                <w:numId w:val="2"/>
              </w:numPr>
              <w:autoSpaceDE/>
              <w:autoSpaceDN/>
              <w:adjustRightInd/>
              <w:snapToGrid w:val="0"/>
              <w:spacing w:after="80"/>
              <w:ind w:left="323"/>
              <w:rPr>
                <w:rFonts w:ascii="Calibri" w:eastAsiaTheme="minorEastAsia" w:hAnsi="Calibri" w:cs="Calibri"/>
                <w:color w:val="70AD47" w:themeColor="accent6"/>
                <w:sz w:val="18"/>
                <w:szCs w:val="18"/>
              </w:rPr>
            </w:pPr>
            <w:r w:rsidRPr="006072A2">
              <w:rPr>
                <w:rFonts w:ascii="Calibri" w:eastAsiaTheme="minorEastAsia" w:hAnsi="Calibri" w:cs="Calibri"/>
                <w:color w:val="70AD47" w:themeColor="accent6"/>
                <w:sz w:val="18"/>
                <w:szCs w:val="18"/>
              </w:rPr>
              <w:t>water use efficiency</w:t>
            </w:r>
            <w:r>
              <w:rPr>
                <w:rFonts w:ascii="Calibri" w:eastAsiaTheme="minorEastAsia" w:hAnsi="Calibri" w:cs="Calibri"/>
                <w:color w:val="70AD47" w:themeColor="accent6"/>
                <w:sz w:val="18"/>
                <w:szCs w:val="18"/>
              </w:rPr>
              <w:t>.</w:t>
            </w:r>
          </w:p>
        </w:tc>
        <w:tc>
          <w:tcPr>
            <w:tcW w:w="3969" w:type="dxa"/>
          </w:tcPr>
          <w:p w14:paraId="2D45AAD7" w14:textId="203C8D6B" w:rsidR="008B4EED" w:rsidRPr="006072A2" w:rsidRDefault="008B4EED" w:rsidP="008B4EED">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Partially met </w:t>
            </w:r>
          </w:p>
        </w:tc>
        <w:tc>
          <w:tcPr>
            <w:tcW w:w="3969" w:type="dxa"/>
          </w:tcPr>
          <w:p w14:paraId="0CE37A79" w14:textId="77777777" w:rsidR="008B4EED" w:rsidRDefault="008B4EED" w:rsidP="008B4EED">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Four out of ten crops increased water efficiency; average increase 10%. </w:t>
            </w:r>
          </w:p>
          <w:p w14:paraId="64B7D7FD" w14:textId="4A1E5D8C" w:rsidR="008B4EED" w:rsidRPr="006072A2" w:rsidRDefault="008B4EED" w:rsidP="008B4EED">
            <w:pPr>
              <w:widowControl w:val="0"/>
              <w:snapToGrid w:val="0"/>
              <w:spacing w:after="80"/>
              <w:rPr>
                <w:rFonts w:ascii="Calibri" w:eastAsiaTheme="minorEastAsia" w:hAnsi="Calibri" w:cs="Calibri"/>
                <w:color w:val="70AD47" w:themeColor="accent6"/>
                <w:sz w:val="18"/>
                <w:szCs w:val="18"/>
              </w:rPr>
            </w:pPr>
            <w:r>
              <w:rPr>
                <w:rFonts w:ascii="Calibri" w:eastAsiaTheme="minorEastAsia" w:hAnsi="Calibri" w:cs="Calibri"/>
                <w:color w:val="70AD47" w:themeColor="accent6"/>
                <w:sz w:val="18"/>
                <w:szCs w:val="18"/>
              </w:rPr>
              <w:t xml:space="preserve">Rationale: 4/10 crops doesn’t meet ‘most’, but average reduction meets </w:t>
            </w:r>
            <w:r w:rsidR="009A02C3">
              <w:rPr>
                <w:rFonts w:ascii="Calibri" w:eastAsiaTheme="minorEastAsia" w:hAnsi="Calibri" w:cs="Calibri"/>
                <w:color w:val="70AD47" w:themeColor="accent6"/>
                <w:sz w:val="18"/>
                <w:szCs w:val="18"/>
              </w:rPr>
              <w:t>5</w:t>
            </w:r>
            <w:r>
              <w:rPr>
                <w:rFonts w:ascii="Calibri" w:eastAsiaTheme="minorEastAsia" w:hAnsi="Calibri" w:cs="Calibri"/>
                <w:color w:val="70AD47" w:themeColor="accent6"/>
                <w:sz w:val="18"/>
                <w:szCs w:val="18"/>
              </w:rPr>
              <w:t xml:space="preserve">%. </w:t>
            </w:r>
          </w:p>
        </w:tc>
      </w:tr>
    </w:tbl>
    <w:p w14:paraId="03F05983" w14:textId="36510E23" w:rsidR="00E37FD8" w:rsidRDefault="00E37FD8"/>
    <w:p w14:paraId="5E98202B" w14:textId="6B251672" w:rsidR="00E37FD8" w:rsidRPr="00652942" w:rsidRDefault="00E05D2A">
      <w:pPr>
        <w:rPr>
          <w:b/>
          <w:bCs/>
        </w:rPr>
      </w:pPr>
      <w:r>
        <w:rPr>
          <w:b/>
          <w:bCs/>
        </w:rPr>
        <w:br w:type="column"/>
      </w:r>
      <w:r w:rsidR="00652942" w:rsidRPr="00652942">
        <w:rPr>
          <w:b/>
          <w:bCs/>
        </w:rPr>
        <w:lastRenderedPageBreak/>
        <w:t xml:space="preserve">Table 4: Sense-making template for criterion 3: Strengthened regional capacity and sustainability </w:t>
      </w:r>
    </w:p>
    <w:tbl>
      <w:tblPr>
        <w:tblStyle w:val="TableGrid"/>
        <w:tblW w:w="13467" w:type="dxa"/>
        <w:tblInd w:w="-289" w:type="dxa"/>
        <w:tblLook w:val="04A0" w:firstRow="1" w:lastRow="0" w:firstColumn="1" w:lastColumn="0" w:noHBand="0" w:noVBand="1"/>
      </w:tblPr>
      <w:tblGrid>
        <w:gridCol w:w="1560"/>
        <w:gridCol w:w="3969"/>
        <w:gridCol w:w="3969"/>
        <w:gridCol w:w="3969"/>
      </w:tblGrid>
      <w:tr w:rsidR="008401DC" w:rsidRPr="005D311D" w14:paraId="4C081FD1" w14:textId="4FDC74BB" w:rsidTr="00E37FD8">
        <w:trPr>
          <w:trHeight w:val="557"/>
          <w:tblHeader/>
        </w:trPr>
        <w:tc>
          <w:tcPr>
            <w:tcW w:w="1560" w:type="dxa"/>
          </w:tcPr>
          <w:p w14:paraId="2152ED72" w14:textId="58A42AE1" w:rsidR="008401DC" w:rsidRPr="005D311D" w:rsidRDefault="0083309F" w:rsidP="008401DC">
            <w:pPr>
              <w:spacing w:after="120"/>
              <w:rPr>
                <w:rFonts w:ascii="Calibri" w:hAnsi="Calibri" w:cs="Calibri"/>
                <w:b/>
                <w:bCs/>
                <w:sz w:val="18"/>
                <w:szCs w:val="18"/>
              </w:rPr>
            </w:pPr>
            <w:r w:rsidRPr="0083309F">
              <w:rPr>
                <w:rFonts w:ascii="Calibri" w:hAnsi="Calibri" w:cs="Calibri"/>
                <w:b/>
                <w:bCs/>
                <w:color w:val="7030A0"/>
                <w:sz w:val="18"/>
                <w:szCs w:val="18"/>
              </w:rPr>
              <w:t xml:space="preserve">Overall judgement: </w:t>
            </w:r>
            <w:r w:rsidR="00CE7780" w:rsidRPr="00F96A12">
              <w:rPr>
                <w:rFonts w:ascii="Calibri" w:hAnsi="Calibri" w:cs="Calibri"/>
                <w:b/>
                <w:bCs/>
                <w:color w:val="7030A0"/>
                <w:sz w:val="18"/>
                <w:szCs w:val="18"/>
                <w:highlight w:val="green"/>
                <w:u w:val="single"/>
              </w:rPr>
              <w:t>???</w:t>
            </w:r>
          </w:p>
        </w:tc>
        <w:tc>
          <w:tcPr>
            <w:tcW w:w="3969" w:type="dxa"/>
            <w:shd w:val="clear" w:color="auto" w:fill="7030A0"/>
          </w:tcPr>
          <w:p w14:paraId="16B8D676" w14:textId="77777777" w:rsidR="008401DC" w:rsidRPr="0053335E" w:rsidRDefault="008401DC" w:rsidP="008401DC">
            <w:pPr>
              <w:spacing w:after="120"/>
              <w:rPr>
                <w:rFonts w:ascii="Calibri" w:hAnsi="Calibri" w:cs="Calibri"/>
                <w:b/>
                <w:bCs/>
                <w:color w:val="FFFFFF" w:themeColor="background1"/>
                <w:sz w:val="18"/>
                <w:szCs w:val="18"/>
              </w:rPr>
            </w:pPr>
            <w:r w:rsidRPr="0053335E">
              <w:rPr>
                <w:rFonts w:ascii="Calibri" w:hAnsi="Calibri" w:cs="Calibri"/>
                <w:b/>
                <w:bCs/>
                <w:color w:val="FFFFFF" w:themeColor="background1"/>
                <w:sz w:val="18"/>
                <w:szCs w:val="18"/>
              </w:rPr>
              <w:t xml:space="preserve">Criterion 3: Strengthened regional capacity and sustainability </w:t>
            </w:r>
            <w:r w:rsidRPr="0053335E">
              <w:rPr>
                <w:rFonts w:ascii="Calibri" w:hAnsi="Calibri" w:cs="Calibri"/>
                <w:color w:val="FFFFFF" w:themeColor="background1"/>
                <w:sz w:val="18"/>
                <w:szCs w:val="18"/>
              </w:rPr>
              <w:t xml:space="preserve"> </w:t>
            </w:r>
          </w:p>
        </w:tc>
        <w:tc>
          <w:tcPr>
            <w:tcW w:w="3969" w:type="dxa"/>
            <w:shd w:val="clear" w:color="auto" w:fill="7030A0"/>
          </w:tcPr>
          <w:p w14:paraId="1C349557" w14:textId="6B843F4D" w:rsidR="008401DC" w:rsidRPr="0053335E" w:rsidRDefault="008401DC" w:rsidP="008401DC">
            <w:pPr>
              <w:spacing w:after="120"/>
              <w:rPr>
                <w:rFonts w:ascii="Calibri" w:hAnsi="Calibri" w:cs="Calibri"/>
                <w:b/>
                <w:bCs/>
                <w:color w:val="FFFFFF" w:themeColor="background1"/>
                <w:sz w:val="18"/>
                <w:szCs w:val="18"/>
              </w:rPr>
            </w:pPr>
            <w:r>
              <w:rPr>
                <w:rFonts w:ascii="Calibri" w:hAnsi="Calibri" w:cs="Calibri"/>
                <w:b/>
                <w:bCs/>
                <w:color w:val="FFFFFF" w:themeColor="background1"/>
                <w:sz w:val="18"/>
                <w:szCs w:val="18"/>
              </w:rPr>
              <w:t>Judgement: met; partially met; not met; or insufficient evidence</w:t>
            </w:r>
          </w:p>
        </w:tc>
        <w:tc>
          <w:tcPr>
            <w:tcW w:w="3969" w:type="dxa"/>
            <w:shd w:val="clear" w:color="auto" w:fill="7030A0"/>
          </w:tcPr>
          <w:p w14:paraId="5776F948" w14:textId="4B7D6455" w:rsidR="008401DC" w:rsidRPr="0053335E" w:rsidRDefault="008401DC" w:rsidP="008401DC">
            <w:pPr>
              <w:spacing w:after="120"/>
              <w:rPr>
                <w:rFonts w:ascii="Calibri" w:hAnsi="Calibri" w:cs="Calibri"/>
                <w:b/>
                <w:bCs/>
                <w:color w:val="FFFFFF" w:themeColor="background1"/>
                <w:sz w:val="18"/>
                <w:szCs w:val="18"/>
              </w:rPr>
            </w:pPr>
            <w:r>
              <w:rPr>
                <w:rFonts w:ascii="Calibri" w:hAnsi="Calibri" w:cs="Calibri"/>
                <w:b/>
                <w:bCs/>
                <w:color w:val="FFFFFF" w:themeColor="background1"/>
                <w:sz w:val="18"/>
                <w:szCs w:val="18"/>
              </w:rPr>
              <w:t>Key evidence and rationale supporting the judgement</w:t>
            </w:r>
          </w:p>
        </w:tc>
      </w:tr>
      <w:tr w:rsidR="009C6155" w:rsidRPr="006072A2" w14:paraId="43562BC3" w14:textId="0A4626B6" w:rsidTr="00E37FD8">
        <w:tc>
          <w:tcPr>
            <w:tcW w:w="1560" w:type="dxa"/>
            <w:vMerge w:val="restart"/>
          </w:tcPr>
          <w:p w14:paraId="6EB9828B" w14:textId="77777777" w:rsidR="009C6155" w:rsidRDefault="009C6155" w:rsidP="008401DC">
            <w:pPr>
              <w:spacing w:after="120"/>
              <w:rPr>
                <w:rFonts w:ascii="Calibri" w:hAnsi="Calibri" w:cs="Calibri"/>
                <w:b/>
                <w:bCs/>
                <w:sz w:val="18"/>
                <w:szCs w:val="18"/>
              </w:rPr>
            </w:pPr>
            <w:r w:rsidRPr="00072017">
              <w:rPr>
                <w:rFonts w:ascii="Calibri" w:hAnsi="Calibri" w:cs="Calibri"/>
                <w:b/>
                <w:bCs/>
                <w:sz w:val="18"/>
                <w:szCs w:val="18"/>
              </w:rPr>
              <w:t xml:space="preserve">Excellent </w:t>
            </w:r>
          </w:p>
          <w:p w14:paraId="0C713C19" w14:textId="77777777" w:rsidR="009C6155" w:rsidRDefault="009C6155" w:rsidP="008401DC">
            <w:pPr>
              <w:spacing w:after="120"/>
              <w:rPr>
                <w:rFonts w:ascii="Calibri" w:hAnsi="Calibri" w:cs="Calibri"/>
                <w:sz w:val="18"/>
                <w:szCs w:val="18"/>
              </w:rPr>
            </w:pPr>
            <w:r>
              <w:rPr>
                <w:rFonts w:ascii="Calibri" w:hAnsi="Calibri" w:cs="Calibri"/>
                <w:sz w:val="18"/>
                <w:szCs w:val="18"/>
              </w:rPr>
              <w:t xml:space="preserve">(Exceeding expectations) </w:t>
            </w:r>
          </w:p>
          <w:p w14:paraId="5DD204BB" w14:textId="2B0CC1AE" w:rsidR="0083309F" w:rsidRPr="0083309F" w:rsidRDefault="00F96A12" w:rsidP="008401DC">
            <w:pPr>
              <w:spacing w:after="120"/>
              <w:rPr>
                <w:rFonts w:ascii="Calibri" w:hAnsi="Calibri" w:cs="Calibri"/>
                <w:b/>
                <w:bCs/>
                <w:sz w:val="18"/>
                <w:szCs w:val="18"/>
                <w:u w:val="single"/>
              </w:rPr>
            </w:pPr>
            <w:r w:rsidRPr="00F96A12">
              <w:rPr>
                <w:rFonts w:ascii="Calibri" w:hAnsi="Calibri" w:cs="Calibri"/>
                <w:b/>
                <w:bCs/>
                <w:color w:val="7030A0"/>
                <w:sz w:val="18"/>
                <w:szCs w:val="18"/>
                <w:highlight w:val="green"/>
                <w:u w:val="single"/>
              </w:rPr>
              <w:t>???</w:t>
            </w:r>
          </w:p>
        </w:tc>
        <w:tc>
          <w:tcPr>
            <w:tcW w:w="3969" w:type="dxa"/>
          </w:tcPr>
          <w:p w14:paraId="5A3948A0" w14:textId="77777777" w:rsidR="009C6155" w:rsidRDefault="009C6155" w:rsidP="008401DC">
            <w:pPr>
              <w:widowControl w:val="0"/>
              <w:snapToGrid w:val="0"/>
              <w:spacing w:after="80"/>
              <w:rPr>
                <w:rFonts w:ascii="Calibri" w:eastAsiaTheme="minorEastAsia" w:hAnsi="Calibri" w:cs="Calibri"/>
                <w:color w:val="7030A0"/>
                <w:sz w:val="18"/>
                <w:szCs w:val="18"/>
                <w:lang w:val="mi-NZ"/>
              </w:rPr>
            </w:pPr>
            <w:r>
              <w:rPr>
                <w:rFonts w:ascii="Calibri" w:eastAsiaTheme="minorEastAsia" w:hAnsi="Calibri" w:cs="Calibri"/>
                <w:color w:val="7030A0"/>
                <w:sz w:val="18"/>
                <w:szCs w:val="18"/>
                <w:lang w:val="mi-NZ"/>
              </w:rPr>
              <w:t>As a result of the support under the RCA programme:</w:t>
            </w:r>
          </w:p>
          <w:p w14:paraId="1EC33F0A" w14:textId="7DDB3C3C" w:rsidR="009C6155" w:rsidRPr="00A30735" w:rsidRDefault="009C6155" w:rsidP="00A30735">
            <w:pPr>
              <w:pStyle w:val="ListParagraph"/>
              <w:widowControl w:val="0"/>
              <w:numPr>
                <w:ilvl w:val="0"/>
                <w:numId w:val="3"/>
              </w:numPr>
              <w:autoSpaceDE/>
              <w:autoSpaceDN/>
              <w:adjustRightInd/>
              <w:snapToGrid w:val="0"/>
              <w:spacing w:after="80"/>
              <w:ind w:left="321" w:hanging="357"/>
              <w:contextualSpacing w:val="0"/>
              <w:rPr>
                <w:rFonts w:ascii="Calibri" w:eastAsiaTheme="minorEastAsia" w:hAnsi="Calibri" w:cs="Calibri"/>
                <w:color w:val="7030A0"/>
                <w:sz w:val="18"/>
                <w:szCs w:val="18"/>
                <w:lang w:val="mi-NZ"/>
              </w:rPr>
            </w:pPr>
            <w:r>
              <w:rPr>
                <w:rFonts w:ascii="Calibri" w:eastAsiaTheme="minorEastAsia" w:hAnsi="Calibri" w:cs="Calibri"/>
                <w:color w:val="7030A0"/>
                <w:sz w:val="18"/>
                <w:szCs w:val="18"/>
                <w:lang w:val="mi-NZ"/>
              </w:rPr>
              <w:t xml:space="preserve">A sufficient number of trained, qualified experts in the region to </w:t>
            </w:r>
            <w:r w:rsidRPr="006F7D48">
              <w:rPr>
                <w:rFonts w:ascii="Calibri" w:eastAsiaTheme="minorEastAsia" w:hAnsi="Calibri" w:cs="Calibri"/>
                <w:color w:val="7030A0"/>
                <w:sz w:val="18"/>
                <w:szCs w:val="18"/>
                <w:lang w:val="mi-NZ"/>
              </w:rPr>
              <w:t>sustain</w:t>
            </w:r>
            <w:r>
              <w:rPr>
                <w:rFonts w:ascii="Calibri" w:eastAsiaTheme="minorEastAsia" w:hAnsi="Calibri" w:cs="Calibri"/>
                <w:color w:val="7030A0"/>
                <w:sz w:val="18"/>
                <w:szCs w:val="18"/>
                <w:lang w:val="mi-NZ"/>
              </w:rPr>
              <w:t xml:space="preserve"> mutation breeding research </w:t>
            </w:r>
            <w:r>
              <w:rPr>
                <w:rFonts w:ascii="Calibri" w:eastAsiaTheme="minorEastAsia" w:hAnsi="Calibri" w:cs="Calibri"/>
                <w:i/>
                <w:iCs/>
                <w:color w:val="7030A0"/>
                <w:sz w:val="18"/>
                <w:szCs w:val="18"/>
                <w:lang w:val="mi-NZ"/>
              </w:rPr>
              <w:t xml:space="preserve">and </w:t>
            </w:r>
          </w:p>
        </w:tc>
        <w:tc>
          <w:tcPr>
            <w:tcW w:w="3969" w:type="dxa"/>
          </w:tcPr>
          <w:p w14:paraId="69682A4A" w14:textId="6380D445" w:rsidR="009C6155" w:rsidRDefault="0054304C" w:rsidP="008401DC">
            <w:pPr>
              <w:widowControl w:val="0"/>
              <w:snapToGrid w:val="0"/>
              <w:spacing w:after="80"/>
              <w:rPr>
                <w:rFonts w:ascii="Calibri" w:eastAsiaTheme="minorEastAsia" w:hAnsi="Calibri" w:cs="Calibri"/>
                <w:color w:val="7030A0"/>
                <w:sz w:val="18"/>
                <w:szCs w:val="18"/>
                <w:lang w:val="mi-NZ"/>
              </w:rPr>
            </w:pPr>
            <w:r w:rsidRPr="007166B8">
              <w:rPr>
                <w:rFonts w:ascii="Calibri" w:eastAsiaTheme="minorEastAsia" w:hAnsi="Calibri" w:cs="Calibri"/>
                <w:color w:val="7030A0"/>
                <w:sz w:val="18"/>
                <w:szCs w:val="18"/>
                <w:highlight w:val="green"/>
                <w:lang w:val="mi-NZ"/>
              </w:rPr>
              <w:t>???</w:t>
            </w:r>
          </w:p>
        </w:tc>
        <w:tc>
          <w:tcPr>
            <w:tcW w:w="3969" w:type="dxa"/>
          </w:tcPr>
          <w:p w14:paraId="4047C8A4" w14:textId="353C7927" w:rsidR="009C6155" w:rsidRDefault="0054304C" w:rsidP="008401DC">
            <w:pPr>
              <w:widowControl w:val="0"/>
              <w:snapToGrid w:val="0"/>
              <w:spacing w:after="80"/>
              <w:rPr>
                <w:rFonts w:ascii="Calibri" w:eastAsiaTheme="minorEastAsia" w:hAnsi="Calibri" w:cs="Calibri"/>
                <w:color w:val="7030A0"/>
                <w:sz w:val="18"/>
                <w:szCs w:val="18"/>
                <w:lang w:val="mi-NZ"/>
              </w:rPr>
            </w:pPr>
            <w:r w:rsidRPr="0054304C">
              <w:rPr>
                <w:rFonts w:ascii="Calibri" w:eastAsiaTheme="minorEastAsia" w:hAnsi="Calibri" w:cs="Calibri"/>
                <w:color w:val="7030A0"/>
                <w:sz w:val="18"/>
                <w:szCs w:val="18"/>
                <w:highlight w:val="green"/>
                <w:lang w:val="mi-NZ"/>
              </w:rPr>
              <w:t>??? evidence of total trained, qualified experts (different from number who received training since 2000). Also, how do we judge ‘sufficient’?</w:t>
            </w:r>
          </w:p>
        </w:tc>
      </w:tr>
      <w:tr w:rsidR="009C6155" w:rsidRPr="006072A2" w14:paraId="30250940" w14:textId="77777777" w:rsidTr="00E37FD8">
        <w:tc>
          <w:tcPr>
            <w:tcW w:w="1560" w:type="dxa"/>
            <w:vMerge/>
          </w:tcPr>
          <w:p w14:paraId="4A3EEB76" w14:textId="77777777" w:rsidR="009C6155" w:rsidRPr="00072017" w:rsidRDefault="009C6155" w:rsidP="008401DC">
            <w:pPr>
              <w:spacing w:after="120"/>
              <w:rPr>
                <w:rFonts w:ascii="Calibri" w:hAnsi="Calibri" w:cs="Calibri"/>
                <w:b/>
                <w:bCs/>
                <w:sz w:val="18"/>
                <w:szCs w:val="18"/>
              </w:rPr>
            </w:pPr>
          </w:p>
        </w:tc>
        <w:tc>
          <w:tcPr>
            <w:tcW w:w="3969" w:type="dxa"/>
          </w:tcPr>
          <w:p w14:paraId="6ADBF92A" w14:textId="159B418F" w:rsidR="009C6155" w:rsidRPr="00A30735" w:rsidRDefault="009C6155" w:rsidP="008401DC">
            <w:pPr>
              <w:pStyle w:val="ListParagraph"/>
              <w:widowControl w:val="0"/>
              <w:numPr>
                <w:ilvl w:val="0"/>
                <w:numId w:val="3"/>
              </w:numPr>
              <w:autoSpaceDE/>
              <w:autoSpaceDN/>
              <w:adjustRightInd/>
              <w:snapToGrid w:val="0"/>
              <w:spacing w:after="80"/>
              <w:ind w:left="321" w:hanging="357"/>
              <w:contextualSpacing w:val="0"/>
              <w:rPr>
                <w:rFonts w:ascii="Calibri" w:eastAsiaTheme="minorEastAsia" w:hAnsi="Calibri" w:cs="Calibri"/>
                <w:color w:val="7030A0"/>
                <w:sz w:val="18"/>
                <w:szCs w:val="18"/>
                <w:lang w:val="mi-NZ"/>
              </w:rPr>
            </w:pPr>
            <w:r>
              <w:rPr>
                <w:rFonts w:ascii="Calibri" w:eastAsiaTheme="minorEastAsia" w:hAnsi="Calibri" w:cs="Calibri"/>
                <w:color w:val="7030A0"/>
                <w:sz w:val="18"/>
                <w:szCs w:val="18"/>
                <w:lang w:val="mi-NZ"/>
              </w:rPr>
              <w:t xml:space="preserve">Stakeholders contribute resources that enable expansion for breeding, dissemination of mutants, and contribution to knowledge (for example, royalties, public-private partnerships) </w:t>
            </w:r>
            <w:r>
              <w:rPr>
                <w:rFonts w:ascii="Calibri" w:eastAsiaTheme="minorEastAsia" w:hAnsi="Calibri" w:cs="Calibri"/>
                <w:i/>
                <w:iCs/>
                <w:color w:val="7030A0"/>
                <w:sz w:val="18"/>
                <w:szCs w:val="18"/>
                <w:lang w:val="mi-NZ"/>
              </w:rPr>
              <w:t xml:space="preserve">and </w:t>
            </w:r>
          </w:p>
        </w:tc>
        <w:tc>
          <w:tcPr>
            <w:tcW w:w="3969" w:type="dxa"/>
          </w:tcPr>
          <w:p w14:paraId="13F29E4C" w14:textId="4E74D7F6" w:rsidR="009C6155" w:rsidRDefault="0054304C"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Met </w:t>
            </w:r>
          </w:p>
        </w:tc>
        <w:tc>
          <w:tcPr>
            <w:tcW w:w="3969" w:type="dxa"/>
          </w:tcPr>
          <w:p w14:paraId="5DAF7B96" w14:textId="011C89A6" w:rsidR="009C6155" w:rsidRDefault="00A76769"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15 of the 19 responding GPs reported funding from donors. Funding has come from multiple donors in the cases of China (20), Pak</w:t>
            </w:r>
            <w:r w:rsidR="00BD2CC0">
              <w:rPr>
                <w:rFonts w:ascii="Calibri" w:eastAsiaTheme="minorEastAsia" w:hAnsi="Calibri" w:cs="Calibri"/>
                <w:color w:val="7030A0"/>
                <w:sz w:val="18"/>
                <w:szCs w:val="18"/>
              </w:rPr>
              <w:t>i</w:t>
            </w:r>
            <w:r>
              <w:rPr>
                <w:rFonts w:ascii="Calibri" w:eastAsiaTheme="minorEastAsia" w:hAnsi="Calibri" w:cs="Calibri"/>
                <w:color w:val="7030A0"/>
                <w:sz w:val="18"/>
                <w:szCs w:val="18"/>
              </w:rPr>
              <w:t xml:space="preserve">stan (15), India (10), </w:t>
            </w:r>
            <w:r w:rsidR="00BD2CC0">
              <w:rPr>
                <w:rFonts w:ascii="Calibri" w:eastAsiaTheme="minorEastAsia" w:hAnsi="Calibri" w:cs="Calibri"/>
                <w:color w:val="7030A0"/>
                <w:sz w:val="18"/>
                <w:szCs w:val="18"/>
              </w:rPr>
              <w:t>and to a lesser extent</w:t>
            </w:r>
            <w:r>
              <w:rPr>
                <w:rFonts w:ascii="Calibri" w:eastAsiaTheme="minorEastAsia" w:hAnsi="Calibri" w:cs="Calibri"/>
                <w:color w:val="7030A0"/>
                <w:sz w:val="18"/>
                <w:szCs w:val="18"/>
              </w:rPr>
              <w:t xml:space="preserve"> </w:t>
            </w:r>
            <w:r w:rsidR="00D64BC1">
              <w:rPr>
                <w:rFonts w:ascii="Calibri" w:eastAsiaTheme="minorEastAsia" w:hAnsi="Calibri" w:cs="Calibri"/>
                <w:color w:val="7030A0"/>
                <w:sz w:val="18"/>
                <w:szCs w:val="18"/>
              </w:rPr>
              <w:t xml:space="preserve">(&lt;10) for </w:t>
            </w:r>
            <w:r>
              <w:rPr>
                <w:rFonts w:ascii="Calibri" w:eastAsiaTheme="minorEastAsia" w:hAnsi="Calibri" w:cs="Calibri"/>
                <w:color w:val="7030A0"/>
                <w:sz w:val="18"/>
                <w:szCs w:val="18"/>
              </w:rPr>
              <w:t xml:space="preserve">South Korea, Japan, Indonesia, and Malaysia. </w:t>
            </w:r>
          </w:p>
        </w:tc>
      </w:tr>
      <w:tr w:rsidR="009C6155" w:rsidRPr="006072A2" w14:paraId="4533925E" w14:textId="77777777" w:rsidTr="00E37FD8">
        <w:tc>
          <w:tcPr>
            <w:tcW w:w="1560" w:type="dxa"/>
            <w:vMerge/>
          </w:tcPr>
          <w:p w14:paraId="5B28155D" w14:textId="77777777" w:rsidR="009C6155" w:rsidRPr="00072017" w:rsidRDefault="009C6155" w:rsidP="008401DC">
            <w:pPr>
              <w:spacing w:after="120"/>
              <w:rPr>
                <w:rFonts w:ascii="Calibri" w:hAnsi="Calibri" w:cs="Calibri"/>
                <w:b/>
                <w:bCs/>
                <w:sz w:val="18"/>
                <w:szCs w:val="18"/>
              </w:rPr>
            </w:pPr>
          </w:p>
        </w:tc>
        <w:tc>
          <w:tcPr>
            <w:tcW w:w="3969" w:type="dxa"/>
          </w:tcPr>
          <w:p w14:paraId="2BC87125" w14:textId="54D11150" w:rsidR="009C6155" w:rsidRPr="00A30735" w:rsidRDefault="009C6155" w:rsidP="008401DC">
            <w:pPr>
              <w:pStyle w:val="ListParagraph"/>
              <w:widowControl w:val="0"/>
              <w:numPr>
                <w:ilvl w:val="0"/>
                <w:numId w:val="3"/>
              </w:numPr>
              <w:autoSpaceDE/>
              <w:autoSpaceDN/>
              <w:adjustRightInd/>
              <w:snapToGrid w:val="0"/>
              <w:spacing w:after="80"/>
              <w:ind w:left="321" w:hanging="357"/>
              <w:contextualSpacing w:val="0"/>
              <w:rPr>
                <w:rFonts w:ascii="Calibri" w:eastAsiaTheme="minorEastAsia" w:hAnsi="Calibri" w:cs="Calibri"/>
                <w:color w:val="7030A0"/>
                <w:sz w:val="18"/>
                <w:szCs w:val="18"/>
                <w:lang w:val="mi-NZ"/>
              </w:rPr>
            </w:pPr>
            <w:r>
              <w:rPr>
                <w:rFonts w:ascii="Calibri" w:eastAsiaTheme="minorEastAsia" w:hAnsi="Calibri" w:cs="Calibri"/>
                <w:color w:val="7030A0"/>
                <w:sz w:val="18"/>
                <w:szCs w:val="18"/>
                <w:lang w:val="mi-NZ"/>
              </w:rPr>
              <w:t xml:space="preserve">There is a mutation breeding network within the country, with connections to many stakeholders </w:t>
            </w:r>
            <w:r>
              <w:rPr>
                <w:rFonts w:ascii="Calibri" w:eastAsiaTheme="minorEastAsia" w:hAnsi="Calibri" w:cs="Calibri"/>
                <w:i/>
                <w:iCs/>
                <w:color w:val="7030A0"/>
                <w:sz w:val="18"/>
                <w:szCs w:val="18"/>
                <w:lang w:val="mi-NZ"/>
              </w:rPr>
              <w:t xml:space="preserve">and </w:t>
            </w:r>
          </w:p>
        </w:tc>
        <w:tc>
          <w:tcPr>
            <w:tcW w:w="3969" w:type="dxa"/>
          </w:tcPr>
          <w:p w14:paraId="43A9628C" w14:textId="77966280" w:rsidR="009C6155" w:rsidRDefault="00A02FFC"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Met </w:t>
            </w:r>
          </w:p>
        </w:tc>
        <w:tc>
          <w:tcPr>
            <w:tcW w:w="3969" w:type="dxa"/>
          </w:tcPr>
          <w:p w14:paraId="543660FC" w14:textId="1214D4D9" w:rsidR="009C6155" w:rsidRDefault="00A02FFC"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There are 493 formal networks between countries and within countries. Only 3/19 responding GPs did not report any stakeholder relationships within their countries. </w:t>
            </w:r>
          </w:p>
        </w:tc>
      </w:tr>
      <w:tr w:rsidR="009C6155" w:rsidRPr="006072A2" w14:paraId="4A5DC8C9" w14:textId="77777777" w:rsidTr="00E37FD8">
        <w:tc>
          <w:tcPr>
            <w:tcW w:w="1560" w:type="dxa"/>
            <w:vMerge/>
          </w:tcPr>
          <w:p w14:paraId="6037E323" w14:textId="77777777" w:rsidR="009C6155" w:rsidRPr="00072017" w:rsidRDefault="009C6155" w:rsidP="008401DC">
            <w:pPr>
              <w:spacing w:after="120"/>
              <w:rPr>
                <w:rFonts w:ascii="Calibri" w:hAnsi="Calibri" w:cs="Calibri"/>
                <w:b/>
                <w:bCs/>
                <w:sz w:val="18"/>
                <w:szCs w:val="18"/>
              </w:rPr>
            </w:pPr>
          </w:p>
        </w:tc>
        <w:tc>
          <w:tcPr>
            <w:tcW w:w="3969" w:type="dxa"/>
          </w:tcPr>
          <w:p w14:paraId="5B11953F" w14:textId="57C7992A" w:rsidR="009C6155" w:rsidRDefault="009C6155" w:rsidP="00A30735">
            <w:pPr>
              <w:pStyle w:val="ListParagraph"/>
              <w:widowControl w:val="0"/>
              <w:numPr>
                <w:ilvl w:val="0"/>
                <w:numId w:val="3"/>
              </w:numPr>
              <w:autoSpaceDE/>
              <w:autoSpaceDN/>
              <w:adjustRightInd/>
              <w:snapToGrid w:val="0"/>
              <w:spacing w:after="80"/>
              <w:ind w:left="321" w:hanging="357"/>
              <w:contextualSpacing w:val="0"/>
              <w:rPr>
                <w:rFonts w:ascii="Calibri" w:eastAsiaTheme="minorEastAsia" w:hAnsi="Calibri" w:cs="Calibri"/>
                <w:color w:val="7030A0"/>
                <w:sz w:val="18"/>
                <w:szCs w:val="18"/>
              </w:rPr>
            </w:pPr>
            <w:r>
              <w:rPr>
                <w:rFonts w:ascii="Calibri" w:eastAsiaTheme="minorEastAsia" w:hAnsi="Calibri" w:cs="Calibri"/>
                <w:color w:val="7030A0"/>
                <w:sz w:val="18"/>
                <w:szCs w:val="18"/>
                <w:lang w:val="mi-NZ"/>
              </w:rPr>
              <w:t>The region contributes widely-cited publications in high impact journals.</w:t>
            </w:r>
          </w:p>
        </w:tc>
        <w:tc>
          <w:tcPr>
            <w:tcW w:w="3969" w:type="dxa"/>
          </w:tcPr>
          <w:p w14:paraId="4C97826E" w14:textId="276971EB" w:rsidR="009C6155" w:rsidRDefault="00CC3CBA"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Met </w:t>
            </w:r>
          </w:p>
        </w:tc>
        <w:tc>
          <w:tcPr>
            <w:tcW w:w="3969" w:type="dxa"/>
          </w:tcPr>
          <w:p w14:paraId="6B73890E" w14:textId="59B73629" w:rsidR="00F97B3C" w:rsidRDefault="00F97B3C"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1,801 publications in mutation breeding, including </w:t>
            </w:r>
            <w:r w:rsidR="00D9358B">
              <w:rPr>
                <w:rFonts w:ascii="Calibri" w:eastAsiaTheme="minorEastAsia" w:hAnsi="Calibri" w:cs="Calibri"/>
                <w:color w:val="7030A0"/>
                <w:sz w:val="18"/>
                <w:szCs w:val="18"/>
              </w:rPr>
              <w:t xml:space="preserve">977 scientific publications. </w:t>
            </w:r>
          </w:p>
        </w:tc>
      </w:tr>
      <w:tr w:rsidR="009C6155" w:rsidRPr="006072A2" w14:paraId="1276A95B" w14:textId="1CE92215" w:rsidTr="00E37FD8">
        <w:tc>
          <w:tcPr>
            <w:tcW w:w="1560" w:type="dxa"/>
            <w:vMerge w:val="restart"/>
          </w:tcPr>
          <w:p w14:paraId="5BD9BC78" w14:textId="77777777" w:rsidR="009C6155" w:rsidRDefault="009C6155" w:rsidP="008401DC">
            <w:pPr>
              <w:spacing w:after="120"/>
              <w:rPr>
                <w:rFonts w:ascii="Calibri" w:hAnsi="Calibri" w:cs="Calibri"/>
                <w:b/>
                <w:bCs/>
                <w:sz w:val="18"/>
                <w:szCs w:val="18"/>
              </w:rPr>
            </w:pPr>
            <w:r w:rsidRPr="00072017">
              <w:rPr>
                <w:rFonts w:ascii="Calibri" w:hAnsi="Calibri" w:cs="Calibri"/>
                <w:b/>
                <w:bCs/>
                <w:sz w:val="18"/>
                <w:szCs w:val="18"/>
              </w:rPr>
              <w:t>Good</w:t>
            </w:r>
          </w:p>
          <w:p w14:paraId="0F25C215" w14:textId="77777777" w:rsidR="009C6155" w:rsidRDefault="009C6155" w:rsidP="008401DC">
            <w:pPr>
              <w:spacing w:after="120"/>
              <w:rPr>
                <w:rFonts w:ascii="Calibri" w:hAnsi="Calibri" w:cs="Calibri"/>
                <w:sz w:val="18"/>
                <w:szCs w:val="18"/>
              </w:rPr>
            </w:pPr>
            <w:r>
              <w:rPr>
                <w:rFonts w:ascii="Calibri" w:hAnsi="Calibri" w:cs="Calibri"/>
                <w:sz w:val="18"/>
                <w:szCs w:val="18"/>
              </w:rPr>
              <w:t xml:space="preserve">(Meeting expectations) </w:t>
            </w:r>
          </w:p>
          <w:p w14:paraId="4B201F42" w14:textId="3F4BB8F9" w:rsidR="0083309F" w:rsidRPr="00A51F3D" w:rsidRDefault="003F04B6" w:rsidP="008401DC">
            <w:pPr>
              <w:spacing w:after="120"/>
              <w:rPr>
                <w:rFonts w:ascii="Calibri" w:hAnsi="Calibri" w:cs="Calibri"/>
                <w:sz w:val="18"/>
                <w:szCs w:val="18"/>
              </w:rPr>
            </w:pPr>
            <w:r w:rsidRPr="00F96A12">
              <w:rPr>
                <w:rFonts w:ascii="Calibri" w:hAnsi="Calibri" w:cs="Calibri"/>
                <w:b/>
                <w:bCs/>
                <w:color w:val="7030A0"/>
                <w:sz w:val="18"/>
                <w:szCs w:val="18"/>
                <w:highlight w:val="green"/>
                <w:u w:val="single"/>
              </w:rPr>
              <w:t>???</w:t>
            </w:r>
          </w:p>
        </w:tc>
        <w:tc>
          <w:tcPr>
            <w:tcW w:w="3969" w:type="dxa"/>
          </w:tcPr>
          <w:p w14:paraId="05CCD4FE" w14:textId="77777777" w:rsidR="009C6155" w:rsidRDefault="009C6155"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As a result of the support under the RCA programme: </w:t>
            </w:r>
          </w:p>
          <w:p w14:paraId="7A1854B5" w14:textId="6C5E7864" w:rsidR="009C6155" w:rsidRPr="00E05D2A" w:rsidRDefault="009C6155" w:rsidP="00E05D2A">
            <w:pPr>
              <w:pStyle w:val="ListParagraph"/>
              <w:widowControl w:val="0"/>
              <w:numPr>
                <w:ilvl w:val="0"/>
                <w:numId w:val="4"/>
              </w:numPr>
              <w:autoSpaceDE/>
              <w:autoSpaceDN/>
              <w:adjustRightInd/>
              <w:snapToGrid w:val="0"/>
              <w:spacing w:after="80"/>
              <w:ind w:left="321"/>
              <w:contextualSpacing w:val="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An increased number of participating GPs have a national programme in mutation breeding </w:t>
            </w:r>
            <w:r>
              <w:rPr>
                <w:rFonts w:ascii="Calibri" w:eastAsiaTheme="minorEastAsia" w:hAnsi="Calibri" w:cs="Calibri"/>
                <w:i/>
                <w:iCs/>
                <w:color w:val="7030A0"/>
                <w:sz w:val="18"/>
                <w:szCs w:val="18"/>
              </w:rPr>
              <w:t xml:space="preserve">and </w:t>
            </w:r>
          </w:p>
        </w:tc>
        <w:tc>
          <w:tcPr>
            <w:tcW w:w="3969" w:type="dxa"/>
          </w:tcPr>
          <w:p w14:paraId="016807D2" w14:textId="5DE94373" w:rsidR="009C6155" w:rsidRDefault="003F04B6" w:rsidP="008401DC">
            <w:pPr>
              <w:widowControl w:val="0"/>
              <w:snapToGrid w:val="0"/>
              <w:spacing w:after="80"/>
              <w:rPr>
                <w:rFonts w:ascii="Calibri" w:eastAsiaTheme="minorEastAsia" w:hAnsi="Calibri" w:cs="Calibri"/>
                <w:color w:val="7030A0"/>
                <w:sz w:val="18"/>
                <w:szCs w:val="18"/>
              </w:rPr>
            </w:pPr>
            <w:r w:rsidRPr="007166B8">
              <w:rPr>
                <w:rFonts w:ascii="Calibri" w:eastAsiaTheme="minorEastAsia" w:hAnsi="Calibri" w:cs="Calibri"/>
                <w:color w:val="7030A0"/>
                <w:sz w:val="18"/>
                <w:szCs w:val="18"/>
                <w:highlight w:val="green"/>
              </w:rPr>
              <w:t>???</w:t>
            </w:r>
          </w:p>
        </w:tc>
        <w:tc>
          <w:tcPr>
            <w:tcW w:w="3969" w:type="dxa"/>
          </w:tcPr>
          <w:p w14:paraId="105B5EC9" w14:textId="662CE542" w:rsidR="00F3419F" w:rsidRDefault="00F3419F" w:rsidP="008401DC">
            <w:pPr>
              <w:widowControl w:val="0"/>
              <w:snapToGrid w:val="0"/>
              <w:spacing w:after="80"/>
              <w:rPr>
                <w:rFonts w:ascii="Calibri" w:eastAsiaTheme="minorEastAsia" w:hAnsi="Calibri" w:cs="Calibri"/>
                <w:color w:val="7030A0"/>
                <w:sz w:val="18"/>
                <w:szCs w:val="18"/>
              </w:rPr>
            </w:pPr>
            <w:r w:rsidRPr="00F3419F">
              <w:rPr>
                <w:rFonts w:ascii="Calibri" w:eastAsiaTheme="minorEastAsia" w:hAnsi="Calibri" w:cs="Calibri"/>
                <w:color w:val="7030A0"/>
                <w:sz w:val="18"/>
                <w:szCs w:val="18"/>
                <w:highlight w:val="green"/>
              </w:rPr>
              <w:t>??? evidence of an increased number</w:t>
            </w:r>
            <w:r>
              <w:rPr>
                <w:rFonts w:ascii="Calibri" w:eastAsiaTheme="minorEastAsia" w:hAnsi="Calibri" w:cs="Calibri"/>
                <w:color w:val="7030A0"/>
                <w:sz w:val="18"/>
                <w:szCs w:val="18"/>
              </w:rPr>
              <w:t xml:space="preserve"> </w:t>
            </w:r>
          </w:p>
          <w:p w14:paraId="36CD45B0" w14:textId="3E990B82" w:rsidR="009C6155" w:rsidRDefault="00EB26F3"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73.7% of responding GPs have a national team in mutation breeding. </w:t>
            </w:r>
          </w:p>
        </w:tc>
      </w:tr>
      <w:tr w:rsidR="009C6155" w:rsidRPr="006072A2" w14:paraId="7956AA97" w14:textId="77777777" w:rsidTr="00E37FD8">
        <w:tc>
          <w:tcPr>
            <w:tcW w:w="1560" w:type="dxa"/>
            <w:vMerge/>
          </w:tcPr>
          <w:p w14:paraId="3172A9AA" w14:textId="77777777" w:rsidR="009C6155" w:rsidRPr="00072017" w:rsidRDefault="009C6155" w:rsidP="008401DC">
            <w:pPr>
              <w:spacing w:after="120"/>
              <w:rPr>
                <w:rFonts w:ascii="Calibri" w:hAnsi="Calibri" w:cs="Calibri"/>
                <w:b/>
                <w:bCs/>
                <w:sz w:val="18"/>
                <w:szCs w:val="18"/>
              </w:rPr>
            </w:pPr>
          </w:p>
        </w:tc>
        <w:tc>
          <w:tcPr>
            <w:tcW w:w="3969" w:type="dxa"/>
          </w:tcPr>
          <w:p w14:paraId="16E3B1DB" w14:textId="1F3468F5" w:rsidR="009C6155" w:rsidRPr="00E05D2A" w:rsidRDefault="009C6155" w:rsidP="008401DC">
            <w:pPr>
              <w:pStyle w:val="ListParagraph"/>
              <w:widowControl w:val="0"/>
              <w:numPr>
                <w:ilvl w:val="0"/>
                <w:numId w:val="4"/>
              </w:numPr>
              <w:autoSpaceDE/>
              <w:autoSpaceDN/>
              <w:adjustRightInd/>
              <w:snapToGrid w:val="0"/>
              <w:spacing w:after="80"/>
              <w:ind w:left="321"/>
              <w:contextualSpacing w:val="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All participating GPs have a growing number of trained personnel in mutation breeding </w:t>
            </w:r>
            <w:r>
              <w:rPr>
                <w:rFonts w:ascii="Calibri" w:eastAsiaTheme="minorEastAsia" w:hAnsi="Calibri" w:cs="Calibri"/>
                <w:i/>
                <w:iCs/>
                <w:color w:val="7030A0"/>
                <w:sz w:val="18"/>
                <w:szCs w:val="18"/>
                <w:lang w:val="mi-NZ"/>
              </w:rPr>
              <w:t>and</w:t>
            </w:r>
          </w:p>
        </w:tc>
        <w:tc>
          <w:tcPr>
            <w:tcW w:w="3969" w:type="dxa"/>
          </w:tcPr>
          <w:p w14:paraId="382AEE65" w14:textId="6B366391" w:rsidR="009C6155" w:rsidRPr="006072A2" w:rsidRDefault="003F04B6" w:rsidP="008401DC">
            <w:pPr>
              <w:widowControl w:val="0"/>
              <w:snapToGrid w:val="0"/>
              <w:spacing w:after="80"/>
              <w:rPr>
                <w:rFonts w:ascii="Calibri" w:eastAsiaTheme="minorEastAsia" w:hAnsi="Calibri" w:cs="Calibri"/>
                <w:color w:val="7030A0"/>
                <w:sz w:val="18"/>
                <w:szCs w:val="18"/>
              </w:rPr>
            </w:pPr>
            <w:r w:rsidRPr="007166B8">
              <w:rPr>
                <w:rFonts w:ascii="Calibri" w:eastAsiaTheme="minorEastAsia" w:hAnsi="Calibri" w:cs="Calibri"/>
                <w:color w:val="7030A0"/>
                <w:sz w:val="18"/>
                <w:szCs w:val="18"/>
                <w:highlight w:val="green"/>
              </w:rPr>
              <w:t>???</w:t>
            </w:r>
          </w:p>
        </w:tc>
        <w:tc>
          <w:tcPr>
            <w:tcW w:w="3969" w:type="dxa"/>
          </w:tcPr>
          <w:p w14:paraId="2A7841D8" w14:textId="248CDBB1" w:rsidR="00C74054" w:rsidRDefault="00C74054" w:rsidP="008401DC">
            <w:pPr>
              <w:widowControl w:val="0"/>
              <w:snapToGrid w:val="0"/>
              <w:spacing w:after="80"/>
              <w:rPr>
                <w:rFonts w:ascii="Calibri" w:eastAsiaTheme="minorEastAsia" w:hAnsi="Calibri" w:cs="Calibri"/>
                <w:color w:val="7030A0"/>
                <w:sz w:val="18"/>
                <w:szCs w:val="18"/>
              </w:rPr>
            </w:pPr>
            <w:r w:rsidRPr="00C74054">
              <w:rPr>
                <w:rFonts w:ascii="Calibri" w:eastAsiaTheme="minorEastAsia" w:hAnsi="Calibri" w:cs="Calibri"/>
                <w:color w:val="7030A0"/>
                <w:sz w:val="18"/>
                <w:szCs w:val="18"/>
                <w:highlight w:val="green"/>
              </w:rPr>
              <w:t>??? evidence of a growing number</w:t>
            </w:r>
            <w:r>
              <w:rPr>
                <w:rFonts w:ascii="Calibri" w:eastAsiaTheme="minorEastAsia" w:hAnsi="Calibri" w:cs="Calibri"/>
                <w:color w:val="7030A0"/>
                <w:sz w:val="18"/>
                <w:szCs w:val="18"/>
              </w:rPr>
              <w:t xml:space="preserve"> </w:t>
            </w:r>
          </w:p>
          <w:p w14:paraId="620873FD" w14:textId="58435748" w:rsidR="009C6155" w:rsidRPr="006072A2" w:rsidRDefault="00D9358B"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19 </w:t>
            </w:r>
            <w:r w:rsidR="0005414C">
              <w:rPr>
                <w:rFonts w:ascii="Calibri" w:eastAsiaTheme="minorEastAsia" w:hAnsi="Calibri" w:cs="Calibri"/>
                <w:color w:val="7030A0"/>
                <w:sz w:val="18"/>
                <w:szCs w:val="18"/>
              </w:rPr>
              <w:t>of the 22 countries</w:t>
            </w:r>
            <w:r>
              <w:rPr>
                <w:rFonts w:ascii="Calibri" w:eastAsiaTheme="minorEastAsia" w:hAnsi="Calibri" w:cs="Calibri"/>
                <w:color w:val="7030A0"/>
                <w:sz w:val="18"/>
                <w:szCs w:val="18"/>
              </w:rPr>
              <w:t xml:space="preserve"> have trained personnel in mutation breeding</w:t>
            </w:r>
            <w:r w:rsidR="0005414C">
              <w:rPr>
                <w:rFonts w:ascii="Calibri" w:eastAsiaTheme="minorEastAsia" w:hAnsi="Calibri" w:cs="Calibri"/>
                <w:color w:val="7030A0"/>
                <w:sz w:val="18"/>
                <w:szCs w:val="18"/>
              </w:rPr>
              <w:t xml:space="preserve"> either at the national level or in regional training courses</w:t>
            </w:r>
            <w:r>
              <w:rPr>
                <w:rFonts w:ascii="Calibri" w:eastAsiaTheme="minorEastAsia" w:hAnsi="Calibri" w:cs="Calibri"/>
                <w:color w:val="7030A0"/>
                <w:sz w:val="18"/>
                <w:szCs w:val="18"/>
              </w:rPr>
              <w:t xml:space="preserve">. </w:t>
            </w:r>
          </w:p>
        </w:tc>
      </w:tr>
      <w:tr w:rsidR="009C6155" w:rsidRPr="006072A2" w14:paraId="451E0EDA" w14:textId="77777777" w:rsidTr="00E37FD8">
        <w:tc>
          <w:tcPr>
            <w:tcW w:w="1560" w:type="dxa"/>
            <w:vMerge/>
          </w:tcPr>
          <w:p w14:paraId="6406B5CB" w14:textId="77777777" w:rsidR="009C6155" w:rsidRPr="00072017" w:rsidRDefault="009C6155" w:rsidP="008401DC">
            <w:pPr>
              <w:spacing w:after="120"/>
              <w:rPr>
                <w:rFonts w:ascii="Calibri" w:hAnsi="Calibri" w:cs="Calibri"/>
                <w:b/>
                <w:bCs/>
                <w:sz w:val="18"/>
                <w:szCs w:val="18"/>
              </w:rPr>
            </w:pPr>
          </w:p>
        </w:tc>
        <w:tc>
          <w:tcPr>
            <w:tcW w:w="3969" w:type="dxa"/>
          </w:tcPr>
          <w:p w14:paraId="70791F29" w14:textId="27B20C7D" w:rsidR="009C6155" w:rsidRPr="00E05D2A" w:rsidRDefault="009C6155" w:rsidP="008401DC">
            <w:pPr>
              <w:pStyle w:val="ListParagraph"/>
              <w:widowControl w:val="0"/>
              <w:numPr>
                <w:ilvl w:val="0"/>
                <w:numId w:val="4"/>
              </w:numPr>
              <w:autoSpaceDE/>
              <w:autoSpaceDN/>
              <w:adjustRightInd/>
              <w:snapToGrid w:val="0"/>
              <w:spacing w:after="80"/>
              <w:ind w:left="321"/>
              <w:contextualSpacing w:val="0"/>
              <w:rPr>
                <w:rFonts w:ascii="Calibri" w:eastAsiaTheme="minorEastAsia" w:hAnsi="Calibri" w:cs="Calibri"/>
                <w:color w:val="7030A0"/>
                <w:sz w:val="18"/>
                <w:szCs w:val="18"/>
                <w:lang w:val="mi-NZ"/>
              </w:rPr>
            </w:pPr>
            <w:r>
              <w:rPr>
                <w:rFonts w:ascii="Calibri" w:eastAsiaTheme="minorEastAsia" w:hAnsi="Calibri" w:cs="Calibri"/>
                <w:color w:val="7030A0"/>
                <w:sz w:val="18"/>
                <w:szCs w:val="18"/>
                <w:lang w:val="mi-NZ"/>
              </w:rPr>
              <w:t xml:space="preserve">Some </w:t>
            </w:r>
            <w:r>
              <w:rPr>
                <w:rFonts w:ascii="Calibri" w:eastAsiaTheme="minorEastAsia" w:hAnsi="Calibri" w:cs="Calibri"/>
                <w:color w:val="7030A0"/>
                <w:sz w:val="18"/>
                <w:szCs w:val="18"/>
              </w:rPr>
              <w:t xml:space="preserve">participating </w:t>
            </w:r>
            <w:r>
              <w:rPr>
                <w:rFonts w:ascii="Calibri" w:eastAsiaTheme="minorEastAsia" w:hAnsi="Calibri" w:cs="Calibri"/>
                <w:color w:val="7030A0"/>
                <w:sz w:val="18"/>
                <w:szCs w:val="18"/>
                <w:lang w:val="mi-NZ"/>
              </w:rPr>
              <w:t xml:space="preserve">GPs are resource countries to the region and beyond </w:t>
            </w:r>
            <w:r>
              <w:rPr>
                <w:rFonts w:ascii="Calibri" w:eastAsiaTheme="minorEastAsia" w:hAnsi="Calibri" w:cs="Calibri"/>
                <w:i/>
                <w:iCs/>
                <w:color w:val="7030A0"/>
                <w:sz w:val="18"/>
                <w:szCs w:val="18"/>
                <w:lang w:val="mi-NZ"/>
              </w:rPr>
              <w:t>and</w:t>
            </w:r>
          </w:p>
        </w:tc>
        <w:tc>
          <w:tcPr>
            <w:tcW w:w="3969" w:type="dxa"/>
          </w:tcPr>
          <w:p w14:paraId="71AD4FBE" w14:textId="33D6F35F" w:rsidR="009C6155" w:rsidRPr="006072A2" w:rsidRDefault="00C74054"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Met </w:t>
            </w:r>
          </w:p>
        </w:tc>
        <w:tc>
          <w:tcPr>
            <w:tcW w:w="3969" w:type="dxa"/>
          </w:tcPr>
          <w:p w14:paraId="20D922F0" w14:textId="32ED47BD" w:rsidR="009C6155" w:rsidRPr="006072A2" w:rsidRDefault="00CF51EC"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13 RCA countries have provided services and knowledge related to mutation breeding to other countries. </w:t>
            </w:r>
          </w:p>
        </w:tc>
      </w:tr>
      <w:tr w:rsidR="009C6155" w:rsidRPr="006072A2" w14:paraId="322D2D38" w14:textId="77777777" w:rsidTr="00E37FD8">
        <w:tc>
          <w:tcPr>
            <w:tcW w:w="1560" w:type="dxa"/>
            <w:vMerge/>
          </w:tcPr>
          <w:p w14:paraId="3E638719" w14:textId="77777777" w:rsidR="009C6155" w:rsidRPr="00072017" w:rsidRDefault="009C6155" w:rsidP="008401DC">
            <w:pPr>
              <w:spacing w:after="120"/>
              <w:rPr>
                <w:rFonts w:ascii="Calibri" w:hAnsi="Calibri" w:cs="Calibri"/>
                <w:b/>
                <w:bCs/>
                <w:sz w:val="18"/>
                <w:szCs w:val="18"/>
              </w:rPr>
            </w:pPr>
          </w:p>
        </w:tc>
        <w:tc>
          <w:tcPr>
            <w:tcW w:w="3969" w:type="dxa"/>
          </w:tcPr>
          <w:p w14:paraId="0B42AF04" w14:textId="0902DAE8" w:rsidR="009C6155" w:rsidRPr="00E05D2A" w:rsidRDefault="009C6155" w:rsidP="008401DC">
            <w:pPr>
              <w:pStyle w:val="ListParagraph"/>
              <w:widowControl w:val="0"/>
              <w:numPr>
                <w:ilvl w:val="0"/>
                <w:numId w:val="4"/>
              </w:numPr>
              <w:autoSpaceDE/>
              <w:autoSpaceDN/>
              <w:adjustRightInd/>
              <w:snapToGrid w:val="0"/>
              <w:spacing w:after="80"/>
              <w:ind w:left="321"/>
              <w:contextualSpacing w:val="0"/>
              <w:rPr>
                <w:rFonts w:ascii="Calibri" w:eastAsiaTheme="minorEastAsia" w:hAnsi="Calibri" w:cs="Calibri"/>
                <w:color w:val="7030A0"/>
                <w:sz w:val="18"/>
                <w:szCs w:val="18"/>
                <w:lang w:val="mi-NZ"/>
              </w:rPr>
            </w:pPr>
            <w:r w:rsidRPr="006F7D48">
              <w:rPr>
                <w:rFonts w:ascii="Calibri" w:eastAsiaTheme="minorEastAsia" w:hAnsi="Calibri" w:cs="Calibri"/>
                <w:color w:val="7030A0"/>
                <w:sz w:val="18"/>
                <w:szCs w:val="18"/>
                <w:lang w:val="mi-NZ"/>
              </w:rPr>
              <w:t xml:space="preserve">Some </w:t>
            </w:r>
            <w:r>
              <w:rPr>
                <w:rFonts w:ascii="Calibri" w:eastAsiaTheme="minorEastAsia" w:hAnsi="Calibri" w:cs="Calibri"/>
                <w:color w:val="7030A0"/>
                <w:sz w:val="18"/>
                <w:szCs w:val="18"/>
              </w:rPr>
              <w:t xml:space="preserve">participating </w:t>
            </w:r>
            <w:r>
              <w:rPr>
                <w:rFonts w:ascii="Calibri" w:eastAsiaTheme="minorEastAsia" w:hAnsi="Calibri" w:cs="Calibri"/>
                <w:color w:val="7030A0"/>
                <w:sz w:val="18"/>
                <w:szCs w:val="18"/>
                <w:lang w:val="mi-NZ"/>
              </w:rPr>
              <w:t>GPs</w:t>
            </w:r>
            <w:r w:rsidRPr="006F7D48">
              <w:rPr>
                <w:rFonts w:ascii="Calibri" w:eastAsiaTheme="minorEastAsia" w:hAnsi="Calibri" w:cs="Calibri"/>
                <w:color w:val="7030A0"/>
                <w:sz w:val="18"/>
                <w:szCs w:val="18"/>
                <w:lang w:val="mi-NZ"/>
              </w:rPr>
              <w:t xml:space="preserve"> are contributing new knowledge and methodologies to the mutation breeding field</w:t>
            </w:r>
            <w:r>
              <w:rPr>
                <w:rFonts w:ascii="Calibri" w:eastAsiaTheme="minorEastAsia" w:hAnsi="Calibri" w:cs="Calibri"/>
                <w:color w:val="7030A0"/>
                <w:sz w:val="18"/>
                <w:szCs w:val="18"/>
                <w:lang w:val="mi-NZ"/>
              </w:rPr>
              <w:t xml:space="preserve"> (including training of trainers and scientific publications) </w:t>
            </w:r>
            <w:r>
              <w:rPr>
                <w:rFonts w:ascii="Calibri" w:eastAsiaTheme="minorEastAsia" w:hAnsi="Calibri" w:cs="Calibri"/>
                <w:i/>
                <w:iCs/>
                <w:color w:val="7030A0"/>
                <w:sz w:val="18"/>
                <w:szCs w:val="18"/>
                <w:lang w:val="mi-NZ"/>
              </w:rPr>
              <w:t>and</w:t>
            </w:r>
          </w:p>
        </w:tc>
        <w:tc>
          <w:tcPr>
            <w:tcW w:w="3969" w:type="dxa"/>
          </w:tcPr>
          <w:p w14:paraId="1840D345" w14:textId="307FA199" w:rsidR="009C6155" w:rsidRPr="006072A2" w:rsidRDefault="003F04B6" w:rsidP="008401DC">
            <w:pPr>
              <w:widowControl w:val="0"/>
              <w:snapToGrid w:val="0"/>
              <w:spacing w:after="80"/>
              <w:rPr>
                <w:rFonts w:ascii="Calibri" w:eastAsiaTheme="minorEastAsia" w:hAnsi="Calibri" w:cs="Calibri"/>
                <w:color w:val="7030A0"/>
                <w:sz w:val="18"/>
                <w:szCs w:val="18"/>
              </w:rPr>
            </w:pPr>
            <w:r w:rsidRPr="007166B8">
              <w:rPr>
                <w:rFonts w:ascii="Calibri" w:eastAsiaTheme="minorEastAsia" w:hAnsi="Calibri" w:cs="Calibri"/>
                <w:color w:val="7030A0"/>
                <w:sz w:val="18"/>
                <w:szCs w:val="18"/>
                <w:highlight w:val="green"/>
              </w:rPr>
              <w:t>???</w:t>
            </w:r>
          </w:p>
        </w:tc>
        <w:tc>
          <w:tcPr>
            <w:tcW w:w="3969" w:type="dxa"/>
          </w:tcPr>
          <w:p w14:paraId="1175EFA1" w14:textId="0C964702" w:rsidR="007064F9" w:rsidRDefault="007064F9" w:rsidP="0040553A">
            <w:pPr>
              <w:widowControl w:val="0"/>
              <w:snapToGrid w:val="0"/>
              <w:spacing w:after="80"/>
              <w:rPr>
                <w:rFonts w:ascii="Calibri" w:eastAsiaTheme="minorEastAsia" w:hAnsi="Calibri" w:cs="Calibri"/>
                <w:color w:val="7030A0"/>
                <w:sz w:val="18"/>
                <w:szCs w:val="18"/>
              </w:rPr>
            </w:pPr>
            <w:r w:rsidRPr="007064F9">
              <w:rPr>
                <w:rFonts w:ascii="Calibri" w:eastAsiaTheme="minorEastAsia" w:hAnsi="Calibri" w:cs="Calibri"/>
                <w:color w:val="7030A0"/>
                <w:sz w:val="18"/>
                <w:szCs w:val="18"/>
                <w:highlight w:val="green"/>
              </w:rPr>
              <w:t xml:space="preserve">??? </w:t>
            </w:r>
            <w:r w:rsidRPr="000D5255">
              <w:rPr>
                <w:rFonts w:ascii="Calibri" w:eastAsiaTheme="minorEastAsia" w:hAnsi="Calibri" w:cs="Calibri"/>
                <w:color w:val="7030A0"/>
                <w:sz w:val="18"/>
                <w:szCs w:val="18"/>
                <w:highlight w:val="green"/>
              </w:rPr>
              <w:t>evidence of contributing new knowledge and methodologies</w:t>
            </w:r>
            <w:r w:rsidR="000D5255" w:rsidRPr="000D5255">
              <w:rPr>
                <w:rFonts w:ascii="Calibri" w:eastAsiaTheme="minorEastAsia" w:hAnsi="Calibri" w:cs="Calibri"/>
                <w:color w:val="7030A0"/>
                <w:sz w:val="18"/>
                <w:szCs w:val="18"/>
                <w:highlight w:val="green"/>
              </w:rPr>
              <w:t>; training of trainers</w:t>
            </w:r>
            <w:r w:rsidR="000D5255">
              <w:rPr>
                <w:rFonts w:ascii="Calibri" w:eastAsiaTheme="minorEastAsia" w:hAnsi="Calibri" w:cs="Calibri"/>
                <w:color w:val="7030A0"/>
                <w:sz w:val="18"/>
                <w:szCs w:val="18"/>
              </w:rPr>
              <w:t xml:space="preserve"> </w:t>
            </w:r>
            <w:r>
              <w:rPr>
                <w:rFonts w:ascii="Calibri" w:eastAsiaTheme="minorEastAsia" w:hAnsi="Calibri" w:cs="Calibri"/>
                <w:color w:val="7030A0"/>
                <w:sz w:val="18"/>
                <w:szCs w:val="18"/>
              </w:rPr>
              <w:t xml:space="preserve"> </w:t>
            </w:r>
          </w:p>
          <w:p w14:paraId="708C6001" w14:textId="7412D4AD" w:rsidR="0040553A" w:rsidRDefault="0040553A" w:rsidP="0040553A">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26 expert missions have occurred since 2000 under RCA. </w:t>
            </w:r>
          </w:p>
          <w:p w14:paraId="31FFCB82" w14:textId="77777777" w:rsidR="009C6155" w:rsidRDefault="0040553A"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lastRenderedPageBreak/>
              <w:t>23 meetings/workshops for senior members in mutation breeding research were facilitated. A total of 453 senior members have participated in these types of meetings/workshops.</w:t>
            </w:r>
          </w:p>
          <w:p w14:paraId="09F5B4FE" w14:textId="3D2F0A07" w:rsidR="0079568F" w:rsidRPr="006072A2" w:rsidRDefault="0079568F"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1,801 publications in mutation breeding, including 977 scientific publications.</w:t>
            </w:r>
          </w:p>
        </w:tc>
      </w:tr>
      <w:tr w:rsidR="009C6155" w:rsidRPr="006072A2" w14:paraId="5CF485AD" w14:textId="77777777" w:rsidTr="00E37FD8">
        <w:tc>
          <w:tcPr>
            <w:tcW w:w="1560" w:type="dxa"/>
            <w:vMerge/>
          </w:tcPr>
          <w:p w14:paraId="4E671C74" w14:textId="77777777" w:rsidR="009C6155" w:rsidRPr="00072017" w:rsidRDefault="009C6155" w:rsidP="008401DC">
            <w:pPr>
              <w:spacing w:after="120"/>
              <w:rPr>
                <w:rFonts w:ascii="Calibri" w:hAnsi="Calibri" w:cs="Calibri"/>
                <w:b/>
                <w:bCs/>
                <w:sz w:val="18"/>
                <w:szCs w:val="18"/>
              </w:rPr>
            </w:pPr>
          </w:p>
        </w:tc>
        <w:tc>
          <w:tcPr>
            <w:tcW w:w="3969" w:type="dxa"/>
          </w:tcPr>
          <w:p w14:paraId="64BB7790" w14:textId="6BD8C723" w:rsidR="009C6155" w:rsidRPr="006072A2" w:rsidRDefault="009C6155" w:rsidP="00E05D2A">
            <w:pPr>
              <w:pStyle w:val="ListParagraph"/>
              <w:widowControl w:val="0"/>
              <w:numPr>
                <w:ilvl w:val="0"/>
                <w:numId w:val="4"/>
              </w:numPr>
              <w:autoSpaceDE/>
              <w:autoSpaceDN/>
              <w:adjustRightInd/>
              <w:snapToGrid w:val="0"/>
              <w:spacing w:after="80"/>
              <w:ind w:left="321"/>
              <w:contextualSpacing w:val="0"/>
              <w:rPr>
                <w:rFonts w:ascii="Calibri" w:eastAsiaTheme="minorEastAsia" w:hAnsi="Calibri" w:cs="Calibri"/>
                <w:color w:val="7030A0"/>
                <w:sz w:val="18"/>
                <w:szCs w:val="18"/>
              </w:rPr>
            </w:pPr>
            <w:r>
              <w:rPr>
                <w:rFonts w:ascii="Calibri" w:eastAsiaTheme="minorEastAsia" w:hAnsi="Calibri" w:cs="Calibri"/>
                <w:color w:val="7030A0"/>
                <w:sz w:val="18"/>
                <w:szCs w:val="18"/>
                <w:lang w:val="mi-NZ"/>
              </w:rPr>
              <w:t>The research programmes of some participating GPs attract funding from donors</w:t>
            </w:r>
            <w:r w:rsidRPr="00E05D2A">
              <w:rPr>
                <w:rFonts w:ascii="Calibri" w:eastAsiaTheme="minorEastAsia" w:hAnsi="Calibri" w:cs="Calibri"/>
                <w:color w:val="7030A0"/>
                <w:sz w:val="18"/>
                <w:szCs w:val="18"/>
                <w:lang w:val="mi-NZ"/>
              </w:rPr>
              <w:t>.</w:t>
            </w:r>
          </w:p>
        </w:tc>
        <w:tc>
          <w:tcPr>
            <w:tcW w:w="3969" w:type="dxa"/>
          </w:tcPr>
          <w:p w14:paraId="06E6BEF6" w14:textId="29BD4592" w:rsidR="009C6155" w:rsidRPr="006072A2" w:rsidRDefault="00652593"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Met </w:t>
            </w:r>
          </w:p>
        </w:tc>
        <w:tc>
          <w:tcPr>
            <w:tcW w:w="3969" w:type="dxa"/>
          </w:tcPr>
          <w:p w14:paraId="5D388934" w14:textId="60ECF11D" w:rsidR="009C6155" w:rsidRPr="006072A2" w:rsidRDefault="00092849"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15 of the 19 responding GPs reported funding from donors. </w:t>
            </w:r>
          </w:p>
        </w:tc>
      </w:tr>
      <w:tr w:rsidR="00E05D2A" w:rsidRPr="006072A2" w14:paraId="5804C3A4" w14:textId="7BF74467" w:rsidTr="00E37FD8">
        <w:tc>
          <w:tcPr>
            <w:tcW w:w="1560" w:type="dxa"/>
            <w:vMerge w:val="restart"/>
          </w:tcPr>
          <w:p w14:paraId="6D4BB670" w14:textId="77777777" w:rsidR="00E05D2A" w:rsidRDefault="00E05D2A" w:rsidP="008401DC">
            <w:pPr>
              <w:spacing w:after="120"/>
              <w:rPr>
                <w:rFonts w:ascii="Calibri" w:hAnsi="Calibri" w:cs="Calibri"/>
                <w:b/>
                <w:bCs/>
                <w:sz w:val="18"/>
                <w:szCs w:val="18"/>
              </w:rPr>
            </w:pPr>
            <w:r w:rsidRPr="00072017">
              <w:rPr>
                <w:rFonts w:ascii="Calibri" w:hAnsi="Calibri" w:cs="Calibri"/>
                <w:b/>
                <w:bCs/>
                <w:sz w:val="18"/>
                <w:szCs w:val="18"/>
              </w:rPr>
              <w:t>Adequate</w:t>
            </w:r>
          </w:p>
          <w:p w14:paraId="5A35BA82" w14:textId="77777777" w:rsidR="00E05D2A" w:rsidRDefault="00E05D2A" w:rsidP="008401DC">
            <w:pPr>
              <w:spacing w:after="120"/>
              <w:rPr>
                <w:rFonts w:ascii="Calibri" w:hAnsi="Calibri" w:cs="Calibri"/>
                <w:sz w:val="18"/>
                <w:szCs w:val="18"/>
              </w:rPr>
            </w:pPr>
            <w:r>
              <w:rPr>
                <w:rFonts w:ascii="Calibri" w:hAnsi="Calibri" w:cs="Calibri"/>
                <w:sz w:val="18"/>
                <w:szCs w:val="18"/>
              </w:rPr>
              <w:t xml:space="preserve">(Meeting bottom-line expectations) </w:t>
            </w:r>
          </w:p>
          <w:p w14:paraId="0CA2D13D" w14:textId="7169D330" w:rsidR="0083309F" w:rsidRPr="00A51F3D" w:rsidRDefault="00DA1A29" w:rsidP="008401DC">
            <w:pPr>
              <w:spacing w:after="120"/>
              <w:rPr>
                <w:rFonts w:ascii="Calibri" w:hAnsi="Calibri" w:cs="Calibri"/>
                <w:sz w:val="18"/>
                <w:szCs w:val="18"/>
              </w:rPr>
            </w:pPr>
            <w:r>
              <w:rPr>
                <w:rFonts w:ascii="Calibri" w:hAnsi="Calibri" w:cs="Calibri"/>
                <w:b/>
                <w:bCs/>
                <w:color w:val="7030A0"/>
                <w:sz w:val="18"/>
                <w:szCs w:val="18"/>
                <w:u w:val="single"/>
              </w:rPr>
              <w:t xml:space="preserve">Partially met </w:t>
            </w:r>
          </w:p>
        </w:tc>
        <w:tc>
          <w:tcPr>
            <w:tcW w:w="3969" w:type="dxa"/>
          </w:tcPr>
          <w:p w14:paraId="06286DB1" w14:textId="6B0CEA97" w:rsidR="00E05D2A" w:rsidRPr="00D818E0" w:rsidRDefault="00E05D2A" w:rsidP="00E05D2A">
            <w:pPr>
              <w:widowControl w:val="0"/>
              <w:snapToGrid w:val="0"/>
              <w:spacing w:after="80"/>
              <w:rPr>
                <w:rFonts w:ascii="Calibri" w:eastAsiaTheme="minorEastAsia" w:hAnsi="Calibri" w:cs="Calibri"/>
                <w:color w:val="7030A0"/>
                <w:sz w:val="18"/>
                <w:szCs w:val="18"/>
              </w:rPr>
            </w:pPr>
            <w:r w:rsidRPr="006072A2">
              <w:rPr>
                <w:rFonts w:ascii="Calibri" w:eastAsiaTheme="minorEastAsia" w:hAnsi="Calibri" w:cs="Calibri"/>
                <w:color w:val="7030A0"/>
                <w:sz w:val="18"/>
                <w:szCs w:val="18"/>
              </w:rPr>
              <w:t xml:space="preserve">The planned trainings </w:t>
            </w:r>
            <w:r>
              <w:rPr>
                <w:rFonts w:ascii="Calibri" w:eastAsiaTheme="minorEastAsia" w:hAnsi="Calibri" w:cs="Calibri"/>
                <w:color w:val="7030A0"/>
                <w:sz w:val="18"/>
                <w:szCs w:val="18"/>
              </w:rPr>
              <w:t xml:space="preserve">and workshops </w:t>
            </w:r>
            <w:r w:rsidRPr="006072A2">
              <w:rPr>
                <w:rFonts w:ascii="Calibri" w:eastAsiaTheme="minorEastAsia" w:hAnsi="Calibri" w:cs="Calibri"/>
                <w:color w:val="7030A0"/>
                <w:sz w:val="18"/>
                <w:szCs w:val="18"/>
              </w:rPr>
              <w:t xml:space="preserve">take place, providing minimum numbers of trainees. </w:t>
            </w:r>
            <w:r>
              <w:rPr>
                <w:rFonts w:ascii="Calibri" w:eastAsiaTheme="minorEastAsia" w:hAnsi="Calibri" w:cs="Calibri"/>
                <w:color w:val="7030A0"/>
                <w:sz w:val="18"/>
                <w:szCs w:val="18"/>
              </w:rPr>
              <w:t xml:space="preserve">Pre/post tests indicate knowledge transfer. </w:t>
            </w:r>
          </w:p>
        </w:tc>
        <w:tc>
          <w:tcPr>
            <w:tcW w:w="3969" w:type="dxa"/>
          </w:tcPr>
          <w:p w14:paraId="2A3C65B2" w14:textId="7327501C" w:rsidR="00E05D2A" w:rsidRPr="006072A2" w:rsidRDefault="00652593"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Met </w:t>
            </w:r>
          </w:p>
        </w:tc>
        <w:tc>
          <w:tcPr>
            <w:tcW w:w="3969" w:type="dxa"/>
          </w:tcPr>
          <w:p w14:paraId="580830F5" w14:textId="4781450F" w:rsidR="00E05D2A" w:rsidRPr="006072A2" w:rsidRDefault="001B0376"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25 group trainings in mutation breeding were provided under the RCA, which trained 470 people in mutation breeding and associated techniques. </w:t>
            </w:r>
          </w:p>
        </w:tc>
      </w:tr>
      <w:tr w:rsidR="00E05D2A" w:rsidRPr="006072A2" w14:paraId="68F83765" w14:textId="77777777" w:rsidTr="00E37FD8">
        <w:tc>
          <w:tcPr>
            <w:tcW w:w="1560" w:type="dxa"/>
            <w:vMerge/>
          </w:tcPr>
          <w:p w14:paraId="03F0CC33" w14:textId="77777777" w:rsidR="00E05D2A" w:rsidRPr="00072017" w:rsidRDefault="00E05D2A" w:rsidP="008401DC">
            <w:pPr>
              <w:spacing w:after="120"/>
              <w:rPr>
                <w:rFonts w:ascii="Calibri" w:hAnsi="Calibri" w:cs="Calibri"/>
                <w:b/>
                <w:bCs/>
                <w:sz w:val="18"/>
                <w:szCs w:val="18"/>
              </w:rPr>
            </w:pPr>
          </w:p>
        </w:tc>
        <w:tc>
          <w:tcPr>
            <w:tcW w:w="3969" w:type="dxa"/>
          </w:tcPr>
          <w:p w14:paraId="47D66E02" w14:textId="5E81CD82" w:rsidR="00E05D2A" w:rsidRPr="006072A2" w:rsidRDefault="00E05D2A" w:rsidP="008401DC">
            <w:pPr>
              <w:widowControl w:val="0"/>
              <w:snapToGrid w:val="0"/>
              <w:spacing w:after="80"/>
              <w:rPr>
                <w:rFonts w:ascii="Calibri" w:eastAsiaTheme="minorEastAsia" w:hAnsi="Calibri" w:cs="Calibri"/>
                <w:color w:val="7030A0"/>
                <w:sz w:val="18"/>
                <w:szCs w:val="18"/>
              </w:rPr>
            </w:pPr>
            <w:r>
              <w:rPr>
                <w:rFonts w:ascii="Calibri" w:hAnsi="Calibri" w:cs="Calibri"/>
                <w:color w:val="7030A0"/>
                <w:sz w:val="18"/>
                <w:szCs w:val="18"/>
              </w:rPr>
              <w:t xml:space="preserve">The majority of </w:t>
            </w:r>
            <w:r>
              <w:rPr>
                <w:rFonts w:ascii="Calibri" w:eastAsiaTheme="minorEastAsia" w:hAnsi="Calibri" w:cs="Calibri"/>
                <w:color w:val="7030A0"/>
                <w:sz w:val="18"/>
                <w:szCs w:val="18"/>
              </w:rPr>
              <w:t xml:space="preserve">participating </w:t>
            </w:r>
            <w:r>
              <w:rPr>
                <w:rFonts w:ascii="Calibri" w:hAnsi="Calibri" w:cs="Calibri"/>
                <w:color w:val="7030A0"/>
                <w:sz w:val="18"/>
                <w:szCs w:val="18"/>
              </w:rPr>
              <w:t xml:space="preserve">GPs are engaged in networking (formal and/or informal) within and between GPs. </w:t>
            </w:r>
            <w:r w:rsidRPr="006072A2">
              <w:rPr>
                <w:rFonts w:ascii="Calibri" w:eastAsiaTheme="minorEastAsia" w:hAnsi="Calibri" w:cs="Calibri"/>
                <w:color w:val="7030A0"/>
                <w:sz w:val="18"/>
                <w:szCs w:val="18"/>
              </w:rPr>
              <w:t xml:space="preserve"> </w:t>
            </w:r>
          </w:p>
        </w:tc>
        <w:tc>
          <w:tcPr>
            <w:tcW w:w="3969" w:type="dxa"/>
          </w:tcPr>
          <w:p w14:paraId="08472663" w14:textId="11ADB65E" w:rsidR="00E05D2A" w:rsidRPr="006072A2" w:rsidRDefault="00756AC4"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Met </w:t>
            </w:r>
          </w:p>
        </w:tc>
        <w:tc>
          <w:tcPr>
            <w:tcW w:w="3969" w:type="dxa"/>
          </w:tcPr>
          <w:p w14:paraId="2C984768" w14:textId="407EA372" w:rsidR="0005414C" w:rsidRPr="006072A2" w:rsidRDefault="00D9358B"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13 </w:t>
            </w:r>
            <w:r w:rsidR="00756AC4">
              <w:rPr>
                <w:rFonts w:ascii="Calibri" w:eastAsiaTheme="minorEastAsia" w:hAnsi="Calibri" w:cs="Calibri"/>
                <w:color w:val="7030A0"/>
                <w:sz w:val="18"/>
                <w:szCs w:val="18"/>
              </w:rPr>
              <w:t xml:space="preserve">of the 19 </w:t>
            </w:r>
            <w:r>
              <w:rPr>
                <w:rFonts w:ascii="Calibri" w:eastAsiaTheme="minorEastAsia" w:hAnsi="Calibri" w:cs="Calibri"/>
                <w:color w:val="7030A0"/>
                <w:sz w:val="18"/>
                <w:szCs w:val="18"/>
              </w:rPr>
              <w:t xml:space="preserve">responding GPs are sharing knowledge with other countries. </w:t>
            </w:r>
          </w:p>
        </w:tc>
      </w:tr>
      <w:tr w:rsidR="00E05D2A" w:rsidRPr="006072A2" w14:paraId="2F4B03DF" w14:textId="77777777" w:rsidTr="00E37FD8">
        <w:tc>
          <w:tcPr>
            <w:tcW w:w="1560" w:type="dxa"/>
            <w:vMerge/>
          </w:tcPr>
          <w:p w14:paraId="641BC13A" w14:textId="77777777" w:rsidR="00E05D2A" w:rsidRPr="00072017" w:rsidRDefault="00E05D2A" w:rsidP="008401DC">
            <w:pPr>
              <w:spacing w:after="120"/>
              <w:rPr>
                <w:rFonts w:ascii="Calibri" w:hAnsi="Calibri" w:cs="Calibri"/>
                <w:b/>
                <w:bCs/>
                <w:sz w:val="18"/>
                <w:szCs w:val="18"/>
              </w:rPr>
            </w:pPr>
          </w:p>
        </w:tc>
        <w:tc>
          <w:tcPr>
            <w:tcW w:w="3969" w:type="dxa"/>
          </w:tcPr>
          <w:p w14:paraId="17D0AB22" w14:textId="34B5DC9A" w:rsidR="00E05D2A" w:rsidRPr="006072A2" w:rsidRDefault="00E05D2A"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All participating GPs have experimental field facilities to carry out mutation breeding research </w:t>
            </w:r>
            <w:r>
              <w:rPr>
                <w:rFonts w:ascii="Calibri" w:eastAsiaTheme="minorEastAsia" w:hAnsi="Calibri" w:cs="Calibri"/>
                <w:i/>
                <w:iCs/>
                <w:color w:val="7030A0"/>
                <w:sz w:val="18"/>
                <w:szCs w:val="18"/>
              </w:rPr>
              <w:t xml:space="preserve">and </w:t>
            </w:r>
            <w:r>
              <w:rPr>
                <w:rFonts w:ascii="Calibri" w:eastAsiaTheme="minorEastAsia" w:hAnsi="Calibri" w:cs="Calibri"/>
                <w:color w:val="7030A0"/>
                <w:sz w:val="18"/>
                <w:szCs w:val="18"/>
              </w:rPr>
              <w:t xml:space="preserve">can access necessary laboratory facilities for mutation breeding in the region. </w:t>
            </w:r>
          </w:p>
        </w:tc>
        <w:tc>
          <w:tcPr>
            <w:tcW w:w="3969" w:type="dxa"/>
          </w:tcPr>
          <w:p w14:paraId="3B4201C2" w14:textId="36971371" w:rsidR="00E05D2A" w:rsidRPr="006072A2" w:rsidRDefault="00756AC4"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Partially met </w:t>
            </w:r>
          </w:p>
        </w:tc>
        <w:tc>
          <w:tcPr>
            <w:tcW w:w="3969" w:type="dxa"/>
          </w:tcPr>
          <w:p w14:paraId="79002BB1" w14:textId="77777777" w:rsidR="00E05D2A" w:rsidRDefault="00D444AD"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89.5% of responding GPs have access to field facilities. </w:t>
            </w:r>
          </w:p>
          <w:p w14:paraId="6E4A311C" w14:textId="70FCA915" w:rsidR="00D444AD" w:rsidRPr="006072A2" w:rsidRDefault="00D444AD"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68.4% of responding GPs have access to radiation facilities. </w:t>
            </w:r>
          </w:p>
        </w:tc>
      </w:tr>
      <w:tr w:rsidR="00E05D2A" w:rsidRPr="006072A2" w14:paraId="2488592F" w14:textId="77777777" w:rsidTr="00E37FD8">
        <w:tc>
          <w:tcPr>
            <w:tcW w:w="1560" w:type="dxa"/>
            <w:vMerge/>
          </w:tcPr>
          <w:p w14:paraId="07BA3A6C" w14:textId="77777777" w:rsidR="00E05D2A" w:rsidRPr="00072017" w:rsidRDefault="00E05D2A" w:rsidP="008401DC">
            <w:pPr>
              <w:spacing w:after="120"/>
              <w:rPr>
                <w:rFonts w:ascii="Calibri" w:hAnsi="Calibri" w:cs="Calibri"/>
                <w:b/>
                <w:bCs/>
                <w:sz w:val="18"/>
                <w:szCs w:val="18"/>
              </w:rPr>
            </w:pPr>
          </w:p>
        </w:tc>
        <w:tc>
          <w:tcPr>
            <w:tcW w:w="3969" w:type="dxa"/>
          </w:tcPr>
          <w:p w14:paraId="0E5FE534" w14:textId="50289CAA" w:rsidR="00E05D2A" w:rsidRPr="006072A2" w:rsidRDefault="00E05D2A"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Policy makers and at least one other stakeholder (for example, donor, university, company) are supporting the mutation breeding programme.</w:t>
            </w:r>
          </w:p>
        </w:tc>
        <w:tc>
          <w:tcPr>
            <w:tcW w:w="3969" w:type="dxa"/>
          </w:tcPr>
          <w:p w14:paraId="0FE8B690" w14:textId="194942FE" w:rsidR="00E05D2A" w:rsidRPr="006072A2" w:rsidRDefault="00756AC4"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Partially met </w:t>
            </w:r>
          </w:p>
        </w:tc>
        <w:tc>
          <w:tcPr>
            <w:tcW w:w="3969" w:type="dxa"/>
          </w:tcPr>
          <w:p w14:paraId="6DB06E67" w14:textId="36A33564" w:rsidR="00E05D2A" w:rsidRPr="006072A2" w:rsidRDefault="00CF51EC" w:rsidP="008401DC">
            <w:pPr>
              <w:widowControl w:val="0"/>
              <w:snapToGrid w:val="0"/>
              <w:spacing w:after="80"/>
              <w:rPr>
                <w:rFonts w:ascii="Calibri" w:eastAsiaTheme="minorEastAsia" w:hAnsi="Calibri" w:cs="Calibri"/>
                <w:color w:val="7030A0"/>
                <w:sz w:val="18"/>
                <w:szCs w:val="18"/>
              </w:rPr>
            </w:pPr>
            <w:r>
              <w:rPr>
                <w:rFonts w:ascii="Calibri" w:eastAsiaTheme="minorEastAsia" w:hAnsi="Calibri" w:cs="Calibri"/>
                <w:color w:val="7030A0"/>
                <w:sz w:val="18"/>
                <w:szCs w:val="18"/>
              </w:rPr>
              <w:t xml:space="preserve">16 out of 19 responding GPs have at least one relationship with other institutions or donors within their countries. </w:t>
            </w:r>
          </w:p>
        </w:tc>
      </w:tr>
    </w:tbl>
    <w:p w14:paraId="42D2855C" w14:textId="1F8727D5" w:rsidR="00E37FD8" w:rsidRDefault="00E37FD8"/>
    <w:p w14:paraId="1F0FD22D" w14:textId="19B7EFDD" w:rsidR="00E37FD8" w:rsidRDefault="00E37FD8"/>
    <w:p w14:paraId="6A37DB97" w14:textId="596B3F2E" w:rsidR="00D00283" w:rsidRPr="00D00283" w:rsidRDefault="0085068C">
      <w:pPr>
        <w:rPr>
          <w:b/>
          <w:bCs/>
        </w:rPr>
      </w:pPr>
      <w:r>
        <w:rPr>
          <w:b/>
          <w:bCs/>
        </w:rPr>
        <w:br w:type="column"/>
      </w:r>
      <w:r w:rsidR="00D00283" w:rsidRPr="00D00283">
        <w:rPr>
          <w:b/>
          <w:bCs/>
        </w:rPr>
        <w:lastRenderedPageBreak/>
        <w:t xml:space="preserve">Table 5: Sense-making template for criterion 4: Economic value </w:t>
      </w:r>
    </w:p>
    <w:tbl>
      <w:tblPr>
        <w:tblStyle w:val="TableGrid"/>
        <w:tblW w:w="0" w:type="auto"/>
        <w:tblInd w:w="-289" w:type="dxa"/>
        <w:tblLook w:val="04A0" w:firstRow="1" w:lastRow="0" w:firstColumn="1" w:lastColumn="0" w:noHBand="0" w:noVBand="1"/>
      </w:tblPr>
      <w:tblGrid>
        <w:gridCol w:w="1560"/>
        <w:gridCol w:w="3969"/>
        <w:gridCol w:w="3969"/>
        <w:gridCol w:w="3969"/>
      </w:tblGrid>
      <w:tr w:rsidR="008401DC" w:rsidRPr="00EF7931" w14:paraId="4925FFC7" w14:textId="06426B79" w:rsidTr="0083309F">
        <w:trPr>
          <w:trHeight w:val="557"/>
          <w:tblHeader/>
        </w:trPr>
        <w:tc>
          <w:tcPr>
            <w:tcW w:w="1560" w:type="dxa"/>
            <w:shd w:val="clear" w:color="auto" w:fill="FFFFFF" w:themeFill="background1"/>
          </w:tcPr>
          <w:p w14:paraId="58C70B62" w14:textId="3D87F69B" w:rsidR="008401DC" w:rsidRPr="00D00283" w:rsidRDefault="0083309F" w:rsidP="008401DC">
            <w:pPr>
              <w:spacing w:after="120"/>
              <w:rPr>
                <w:rFonts w:ascii="Calibri" w:hAnsi="Calibri" w:cs="Calibri"/>
                <w:b/>
                <w:bCs/>
                <w:color w:val="FFFFFF" w:themeColor="background1"/>
                <w:sz w:val="18"/>
                <w:szCs w:val="18"/>
              </w:rPr>
            </w:pPr>
            <w:r w:rsidRPr="0083309F">
              <w:rPr>
                <w:rFonts w:ascii="Calibri" w:hAnsi="Calibri" w:cs="Calibri"/>
                <w:b/>
                <w:bCs/>
                <w:color w:val="002060"/>
                <w:sz w:val="18"/>
                <w:szCs w:val="18"/>
              </w:rPr>
              <w:t>O</w:t>
            </w:r>
            <w:r>
              <w:rPr>
                <w:rFonts w:ascii="Calibri" w:hAnsi="Calibri" w:cs="Calibri"/>
                <w:b/>
                <w:bCs/>
                <w:color w:val="002060"/>
                <w:sz w:val="18"/>
                <w:szCs w:val="18"/>
              </w:rPr>
              <w:t xml:space="preserve">verall judgement: </w:t>
            </w:r>
            <w:r w:rsidR="00265EC2" w:rsidRPr="00265EC2">
              <w:rPr>
                <w:rFonts w:ascii="Calibri" w:hAnsi="Calibri" w:cs="Calibri"/>
                <w:b/>
                <w:bCs/>
                <w:color w:val="002060"/>
                <w:sz w:val="18"/>
                <w:szCs w:val="18"/>
                <w:highlight w:val="green"/>
                <w:u w:val="single"/>
              </w:rPr>
              <w:t>???</w:t>
            </w:r>
          </w:p>
        </w:tc>
        <w:tc>
          <w:tcPr>
            <w:tcW w:w="3969" w:type="dxa"/>
            <w:shd w:val="clear" w:color="auto" w:fill="002060"/>
          </w:tcPr>
          <w:p w14:paraId="670C9972" w14:textId="77777777" w:rsidR="008401DC" w:rsidRPr="00D00283" w:rsidRDefault="008401DC" w:rsidP="008401DC">
            <w:pPr>
              <w:spacing w:after="120"/>
              <w:rPr>
                <w:rFonts w:ascii="Calibri" w:hAnsi="Calibri" w:cs="Calibri"/>
                <w:b/>
                <w:bCs/>
                <w:color w:val="FFFFFF" w:themeColor="background1"/>
                <w:sz w:val="18"/>
                <w:szCs w:val="18"/>
              </w:rPr>
            </w:pPr>
            <w:r w:rsidRPr="00D00283">
              <w:rPr>
                <w:rFonts w:ascii="Calibri" w:hAnsi="Calibri" w:cs="Calibri"/>
                <w:b/>
                <w:bCs/>
                <w:color w:val="FFFFFF" w:themeColor="background1"/>
                <w:sz w:val="18"/>
                <w:szCs w:val="18"/>
              </w:rPr>
              <w:t xml:space="preserve">Break-even analysis </w:t>
            </w:r>
          </w:p>
        </w:tc>
        <w:tc>
          <w:tcPr>
            <w:tcW w:w="3969" w:type="dxa"/>
            <w:shd w:val="clear" w:color="auto" w:fill="002060"/>
          </w:tcPr>
          <w:p w14:paraId="0EBE68D7" w14:textId="25BB1413" w:rsidR="008401DC" w:rsidRPr="00D00283" w:rsidRDefault="008401DC" w:rsidP="008401DC">
            <w:pPr>
              <w:spacing w:after="120"/>
              <w:rPr>
                <w:rFonts w:ascii="Calibri" w:hAnsi="Calibri" w:cs="Calibri"/>
                <w:b/>
                <w:bCs/>
                <w:color w:val="FFFFFF" w:themeColor="background1"/>
                <w:sz w:val="18"/>
                <w:szCs w:val="18"/>
              </w:rPr>
            </w:pPr>
            <w:r>
              <w:rPr>
                <w:rFonts w:ascii="Calibri" w:hAnsi="Calibri" w:cs="Calibri"/>
                <w:b/>
                <w:bCs/>
                <w:color w:val="FFFFFF" w:themeColor="background1"/>
                <w:sz w:val="18"/>
                <w:szCs w:val="18"/>
              </w:rPr>
              <w:t>Judgement: met; partially met; not met; or insufficient evidence</w:t>
            </w:r>
          </w:p>
        </w:tc>
        <w:tc>
          <w:tcPr>
            <w:tcW w:w="3969" w:type="dxa"/>
            <w:shd w:val="clear" w:color="auto" w:fill="002060"/>
          </w:tcPr>
          <w:p w14:paraId="3D21BCD3" w14:textId="14FDF253" w:rsidR="008401DC" w:rsidRPr="00D00283" w:rsidRDefault="008401DC" w:rsidP="008401DC">
            <w:pPr>
              <w:spacing w:after="120"/>
              <w:rPr>
                <w:rFonts w:ascii="Calibri" w:hAnsi="Calibri" w:cs="Calibri"/>
                <w:b/>
                <w:bCs/>
                <w:color w:val="FFFFFF" w:themeColor="background1"/>
                <w:sz w:val="18"/>
                <w:szCs w:val="18"/>
              </w:rPr>
            </w:pPr>
            <w:r>
              <w:rPr>
                <w:rFonts w:ascii="Calibri" w:hAnsi="Calibri" w:cs="Calibri"/>
                <w:b/>
                <w:bCs/>
                <w:color w:val="FFFFFF" w:themeColor="background1"/>
                <w:sz w:val="18"/>
                <w:szCs w:val="18"/>
              </w:rPr>
              <w:t>Key evidence and rationale supporting the judgement</w:t>
            </w:r>
          </w:p>
        </w:tc>
      </w:tr>
      <w:tr w:rsidR="008401DC" w:rsidRPr="00EF7931" w14:paraId="62293BAC" w14:textId="5255C983" w:rsidTr="006665B1">
        <w:tc>
          <w:tcPr>
            <w:tcW w:w="1560" w:type="dxa"/>
          </w:tcPr>
          <w:p w14:paraId="66A39CDB" w14:textId="77777777" w:rsidR="008401DC" w:rsidRPr="000D4743" w:rsidRDefault="008401DC" w:rsidP="008401DC">
            <w:pPr>
              <w:rPr>
                <w:rFonts w:ascii="Calibri" w:hAnsi="Calibri" w:cs="Calibri"/>
                <w:b/>
                <w:bCs/>
                <w:sz w:val="17"/>
                <w:szCs w:val="17"/>
              </w:rPr>
            </w:pPr>
            <w:r w:rsidRPr="000D4743">
              <w:rPr>
                <w:rFonts w:ascii="Calibri" w:hAnsi="Calibri" w:cs="Calibri"/>
                <w:b/>
                <w:bCs/>
                <w:sz w:val="17"/>
                <w:szCs w:val="17"/>
              </w:rPr>
              <w:t xml:space="preserve">Excellent </w:t>
            </w:r>
          </w:p>
          <w:p w14:paraId="51D24BD6" w14:textId="2DC57166" w:rsidR="008401DC" w:rsidRPr="00D00283" w:rsidRDefault="008401DC" w:rsidP="008401DC">
            <w:pPr>
              <w:spacing w:after="120"/>
              <w:rPr>
                <w:rFonts w:ascii="Calibri" w:hAnsi="Calibri" w:cs="Calibri"/>
                <w:b/>
                <w:bCs/>
                <w:color w:val="002060"/>
                <w:sz w:val="18"/>
                <w:szCs w:val="18"/>
              </w:rPr>
            </w:pPr>
            <w:r w:rsidRPr="000D4743">
              <w:rPr>
                <w:rFonts w:ascii="Calibri" w:hAnsi="Calibri" w:cs="Calibri"/>
                <w:sz w:val="17"/>
                <w:szCs w:val="17"/>
              </w:rPr>
              <w:t xml:space="preserve">(Exceeding expectations) </w:t>
            </w:r>
          </w:p>
        </w:tc>
        <w:tc>
          <w:tcPr>
            <w:tcW w:w="3969" w:type="dxa"/>
          </w:tcPr>
          <w:p w14:paraId="0BB422B8" w14:textId="77777777" w:rsidR="008401DC" w:rsidRPr="00D00283" w:rsidRDefault="008401DC" w:rsidP="008401DC">
            <w:pPr>
              <w:widowControl w:val="0"/>
              <w:snapToGrid w:val="0"/>
              <w:spacing w:after="120"/>
              <w:rPr>
                <w:rFonts w:ascii="Calibri" w:hAnsi="Calibri" w:cs="Calibri"/>
                <w:color w:val="002060"/>
                <w:sz w:val="18"/>
                <w:szCs w:val="18"/>
              </w:rPr>
            </w:pPr>
            <w:r w:rsidRPr="00D00283">
              <w:rPr>
                <w:rFonts w:ascii="Calibri" w:hAnsi="Calibri" w:cs="Calibri"/>
                <w:color w:val="002060"/>
                <w:sz w:val="18"/>
                <w:szCs w:val="18"/>
              </w:rPr>
              <w:t xml:space="preserve">Economic analysis suggests </w:t>
            </w:r>
            <w:r w:rsidRPr="00D00283">
              <w:rPr>
                <w:rFonts w:ascii="Calibri" w:hAnsi="Calibri" w:cs="Calibri"/>
                <w:color w:val="002060"/>
                <w:sz w:val="18"/>
                <w:szCs w:val="18"/>
                <w:u w:val="single"/>
              </w:rPr>
              <w:t>with a high level of certainty</w:t>
            </w:r>
            <w:r w:rsidRPr="00D00283">
              <w:rPr>
                <w:rFonts w:ascii="Calibri" w:hAnsi="Calibri" w:cs="Calibri"/>
                <w:color w:val="002060"/>
                <w:sz w:val="18"/>
                <w:szCs w:val="18"/>
              </w:rPr>
              <w:t xml:space="preserve"> that the investment is better than alternatives (i.e. positive net present value at 10% discount rate) </w:t>
            </w:r>
          </w:p>
        </w:tc>
        <w:tc>
          <w:tcPr>
            <w:tcW w:w="3969" w:type="dxa"/>
          </w:tcPr>
          <w:p w14:paraId="65D47352" w14:textId="77777777" w:rsidR="008401DC" w:rsidRPr="00D00283" w:rsidRDefault="008401DC" w:rsidP="008401DC">
            <w:pPr>
              <w:widowControl w:val="0"/>
              <w:snapToGrid w:val="0"/>
              <w:spacing w:after="120"/>
              <w:rPr>
                <w:rFonts w:ascii="Calibri" w:hAnsi="Calibri" w:cs="Calibri"/>
                <w:color w:val="002060"/>
                <w:sz w:val="18"/>
                <w:szCs w:val="18"/>
              </w:rPr>
            </w:pPr>
          </w:p>
        </w:tc>
        <w:tc>
          <w:tcPr>
            <w:tcW w:w="3969" w:type="dxa"/>
          </w:tcPr>
          <w:p w14:paraId="40207EC8" w14:textId="77777777" w:rsidR="008401DC" w:rsidRPr="00D00283" w:rsidRDefault="008401DC" w:rsidP="008401DC">
            <w:pPr>
              <w:widowControl w:val="0"/>
              <w:snapToGrid w:val="0"/>
              <w:spacing w:after="120"/>
              <w:rPr>
                <w:rFonts w:ascii="Calibri" w:hAnsi="Calibri" w:cs="Calibri"/>
                <w:color w:val="002060"/>
                <w:sz w:val="18"/>
                <w:szCs w:val="18"/>
              </w:rPr>
            </w:pPr>
          </w:p>
        </w:tc>
      </w:tr>
      <w:tr w:rsidR="008401DC" w:rsidRPr="00EF7931" w14:paraId="49A151A9" w14:textId="39AC907B" w:rsidTr="006665B1">
        <w:tc>
          <w:tcPr>
            <w:tcW w:w="1560" w:type="dxa"/>
          </w:tcPr>
          <w:p w14:paraId="23D80206" w14:textId="77777777" w:rsidR="008401DC" w:rsidRPr="000D4743" w:rsidRDefault="008401DC" w:rsidP="008401DC">
            <w:pPr>
              <w:rPr>
                <w:rFonts w:ascii="Calibri" w:hAnsi="Calibri" w:cs="Calibri"/>
                <w:b/>
                <w:bCs/>
                <w:sz w:val="17"/>
                <w:szCs w:val="17"/>
              </w:rPr>
            </w:pPr>
            <w:r w:rsidRPr="000D4743">
              <w:rPr>
                <w:rFonts w:ascii="Calibri" w:hAnsi="Calibri" w:cs="Calibri"/>
                <w:b/>
                <w:bCs/>
                <w:sz w:val="17"/>
                <w:szCs w:val="17"/>
              </w:rPr>
              <w:t>Good</w:t>
            </w:r>
          </w:p>
          <w:p w14:paraId="62E315C4" w14:textId="30D256F4" w:rsidR="008401DC" w:rsidRPr="00D00283" w:rsidRDefault="008401DC" w:rsidP="008401DC">
            <w:pPr>
              <w:spacing w:after="120"/>
              <w:rPr>
                <w:rFonts w:ascii="Calibri" w:hAnsi="Calibri" w:cs="Calibri"/>
                <w:b/>
                <w:bCs/>
                <w:color w:val="002060"/>
                <w:sz w:val="18"/>
                <w:szCs w:val="18"/>
              </w:rPr>
            </w:pPr>
            <w:r w:rsidRPr="000D4743">
              <w:rPr>
                <w:rFonts w:ascii="Calibri" w:hAnsi="Calibri" w:cs="Calibri"/>
                <w:sz w:val="17"/>
                <w:szCs w:val="17"/>
              </w:rPr>
              <w:t xml:space="preserve">(Meeting expectations) </w:t>
            </w:r>
          </w:p>
        </w:tc>
        <w:tc>
          <w:tcPr>
            <w:tcW w:w="3969" w:type="dxa"/>
          </w:tcPr>
          <w:p w14:paraId="3CC6E9B4" w14:textId="77777777" w:rsidR="008401DC" w:rsidRPr="00D00283" w:rsidRDefault="008401DC" w:rsidP="008401DC">
            <w:pPr>
              <w:widowControl w:val="0"/>
              <w:snapToGrid w:val="0"/>
              <w:spacing w:after="120"/>
              <w:rPr>
                <w:rFonts w:ascii="Calibri" w:hAnsi="Calibri" w:cs="Calibri"/>
                <w:color w:val="002060"/>
                <w:sz w:val="18"/>
                <w:szCs w:val="18"/>
              </w:rPr>
            </w:pPr>
            <w:r w:rsidRPr="00D00283">
              <w:rPr>
                <w:rFonts w:ascii="Calibri" w:hAnsi="Calibri" w:cs="Calibri"/>
                <w:color w:val="002060"/>
                <w:sz w:val="18"/>
                <w:szCs w:val="18"/>
              </w:rPr>
              <w:t xml:space="preserve">Economic analysis suggests </w:t>
            </w:r>
            <w:r w:rsidRPr="00D00283">
              <w:rPr>
                <w:rFonts w:ascii="Calibri" w:hAnsi="Calibri" w:cs="Calibri"/>
                <w:color w:val="002060"/>
                <w:sz w:val="18"/>
                <w:szCs w:val="18"/>
                <w:u w:val="single"/>
              </w:rPr>
              <w:t>more likely than not</w:t>
            </w:r>
            <w:r w:rsidRPr="00D00283">
              <w:rPr>
                <w:rFonts w:ascii="Calibri" w:hAnsi="Calibri" w:cs="Calibri"/>
                <w:color w:val="002060"/>
                <w:sz w:val="18"/>
                <w:szCs w:val="18"/>
              </w:rPr>
              <w:t xml:space="preserve">, that the investment is better than alternatives (i.e. positive net present value at 10% discount rate) </w:t>
            </w:r>
          </w:p>
        </w:tc>
        <w:tc>
          <w:tcPr>
            <w:tcW w:w="3969" w:type="dxa"/>
          </w:tcPr>
          <w:p w14:paraId="4CEDDD74" w14:textId="77777777" w:rsidR="008401DC" w:rsidRPr="00D00283" w:rsidRDefault="008401DC" w:rsidP="008401DC">
            <w:pPr>
              <w:widowControl w:val="0"/>
              <w:snapToGrid w:val="0"/>
              <w:spacing w:after="120"/>
              <w:rPr>
                <w:rFonts w:ascii="Calibri" w:hAnsi="Calibri" w:cs="Calibri"/>
                <w:color w:val="002060"/>
                <w:sz w:val="18"/>
                <w:szCs w:val="18"/>
              </w:rPr>
            </w:pPr>
          </w:p>
        </w:tc>
        <w:tc>
          <w:tcPr>
            <w:tcW w:w="3969" w:type="dxa"/>
          </w:tcPr>
          <w:p w14:paraId="2C2F7FA6" w14:textId="77777777" w:rsidR="008401DC" w:rsidRPr="00D00283" w:rsidRDefault="008401DC" w:rsidP="008401DC">
            <w:pPr>
              <w:widowControl w:val="0"/>
              <w:snapToGrid w:val="0"/>
              <w:spacing w:after="120"/>
              <w:rPr>
                <w:rFonts w:ascii="Calibri" w:hAnsi="Calibri" w:cs="Calibri"/>
                <w:color w:val="002060"/>
                <w:sz w:val="18"/>
                <w:szCs w:val="18"/>
              </w:rPr>
            </w:pPr>
          </w:p>
        </w:tc>
      </w:tr>
      <w:tr w:rsidR="008401DC" w:rsidRPr="00EF7931" w14:paraId="340F23AD" w14:textId="3540C94A" w:rsidTr="006665B1">
        <w:tc>
          <w:tcPr>
            <w:tcW w:w="1560" w:type="dxa"/>
          </w:tcPr>
          <w:p w14:paraId="192D76F9" w14:textId="77777777" w:rsidR="008401DC" w:rsidRPr="000D4743" w:rsidRDefault="008401DC" w:rsidP="008401DC">
            <w:pPr>
              <w:rPr>
                <w:rFonts w:ascii="Calibri" w:hAnsi="Calibri" w:cs="Calibri"/>
                <w:b/>
                <w:bCs/>
                <w:sz w:val="17"/>
                <w:szCs w:val="17"/>
              </w:rPr>
            </w:pPr>
            <w:r w:rsidRPr="000D4743">
              <w:rPr>
                <w:rFonts w:ascii="Calibri" w:hAnsi="Calibri" w:cs="Calibri"/>
                <w:b/>
                <w:bCs/>
                <w:sz w:val="17"/>
                <w:szCs w:val="17"/>
              </w:rPr>
              <w:t>Adequate</w:t>
            </w:r>
          </w:p>
          <w:p w14:paraId="4CC69031" w14:textId="0039E6CF" w:rsidR="008401DC" w:rsidRPr="00D00283" w:rsidRDefault="008401DC" w:rsidP="008401DC">
            <w:pPr>
              <w:spacing w:after="120"/>
              <w:rPr>
                <w:rFonts w:ascii="Calibri" w:hAnsi="Calibri" w:cs="Calibri"/>
                <w:b/>
                <w:bCs/>
                <w:color w:val="002060"/>
                <w:sz w:val="18"/>
                <w:szCs w:val="18"/>
              </w:rPr>
            </w:pPr>
            <w:r w:rsidRPr="000D4743">
              <w:rPr>
                <w:rFonts w:ascii="Calibri" w:hAnsi="Calibri" w:cs="Calibri"/>
                <w:sz w:val="17"/>
                <w:szCs w:val="17"/>
              </w:rPr>
              <w:t xml:space="preserve">(Meeting bottom-line expectations) </w:t>
            </w:r>
          </w:p>
        </w:tc>
        <w:tc>
          <w:tcPr>
            <w:tcW w:w="3969" w:type="dxa"/>
          </w:tcPr>
          <w:p w14:paraId="789692CC" w14:textId="77777777" w:rsidR="008401DC" w:rsidRPr="00D00283" w:rsidRDefault="008401DC" w:rsidP="008401DC">
            <w:pPr>
              <w:widowControl w:val="0"/>
              <w:snapToGrid w:val="0"/>
              <w:spacing w:after="120"/>
              <w:rPr>
                <w:rFonts w:ascii="Calibri" w:hAnsi="Calibri" w:cs="Calibri"/>
                <w:color w:val="002060"/>
                <w:sz w:val="18"/>
                <w:szCs w:val="18"/>
              </w:rPr>
            </w:pPr>
            <w:r w:rsidRPr="00D00283">
              <w:rPr>
                <w:rFonts w:ascii="Calibri" w:hAnsi="Calibri" w:cs="Calibri"/>
                <w:color w:val="002060"/>
                <w:sz w:val="18"/>
                <w:szCs w:val="18"/>
              </w:rPr>
              <w:t xml:space="preserve">Economic analysis suggests </w:t>
            </w:r>
            <w:r w:rsidRPr="00D00283">
              <w:rPr>
                <w:rFonts w:ascii="Calibri" w:hAnsi="Calibri" w:cs="Calibri"/>
                <w:color w:val="002060"/>
                <w:sz w:val="18"/>
                <w:szCs w:val="18"/>
                <w:u w:val="single"/>
              </w:rPr>
              <w:t>under some scenarios</w:t>
            </w:r>
            <w:r w:rsidRPr="00D00283">
              <w:rPr>
                <w:rFonts w:ascii="Calibri" w:hAnsi="Calibri" w:cs="Calibri"/>
                <w:color w:val="002060"/>
                <w:sz w:val="18"/>
                <w:szCs w:val="18"/>
              </w:rPr>
              <w:t xml:space="preserve">, that the investment is better than alternatives (i.e. positive net present value at 10% discount rate) </w:t>
            </w:r>
          </w:p>
        </w:tc>
        <w:tc>
          <w:tcPr>
            <w:tcW w:w="3969" w:type="dxa"/>
          </w:tcPr>
          <w:p w14:paraId="5B031E83" w14:textId="77777777" w:rsidR="008401DC" w:rsidRPr="00D00283" w:rsidRDefault="008401DC" w:rsidP="008401DC">
            <w:pPr>
              <w:widowControl w:val="0"/>
              <w:snapToGrid w:val="0"/>
              <w:spacing w:after="120"/>
              <w:rPr>
                <w:rFonts w:ascii="Calibri" w:hAnsi="Calibri" w:cs="Calibri"/>
                <w:color w:val="002060"/>
                <w:sz w:val="18"/>
                <w:szCs w:val="18"/>
              </w:rPr>
            </w:pPr>
          </w:p>
        </w:tc>
        <w:tc>
          <w:tcPr>
            <w:tcW w:w="3969" w:type="dxa"/>
          </w:tcPr>
          <w:p w14:paraId="1176E863" w14:textId="77777777" w:rsidR="008401DC" w:rsidRPr="00D00283" w:rsidRDefault="008401DC" w:rsidP="008401DC">
            <w:pPr>
              <w:widowControl w:val="0"/>
              <w:snapToGrid w:val="0"/>
              <w:spacing w:after="120"/>
              <w:rPr>
                <w:rFonts w:ascii="Calibri" w:hAnsi="Calibri" w:cs="Calibri"/>
                <w:color w:val="002060"/>
                <w:sz w:val="18"/>
                <w:szCs w:val="18"/>
              </w:rPr>
            </w:pPr>
          </w:p>
        </w:tc>
      </w:tr>
    </w:tbl>
    <w:p w14:paraId="132DA2B1" w14:textId="77777777" w:rsidR="00E37FD8" w:rsidRDefault="00E37FD8"/>
    <w:sectPr w:rsidR="00E37FD8" w:rsidSect="00E37FD8">
      <w:pgSz w:w="16840" w:h="1190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40CB6A" w14:textId="77777777" w:rsidR="000609D9" w:rsidRDefault="000609D9" w:rsidP="009408C6">
      <w:r>
        <w:separator/>
      </w:r>
    </w:p>
  </w:endnote>
  <w:endnote w:type="continuationSeparator" w:id="0">
    <w:p w14:paraId="31FABBFE" w14:textId="77777777" w:rsidR="000609D9" w:rsidRDefault="000609D9" w:rsidP="009408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CA6011" w14:textId="77777777" w:rsidR="000609D9" w:rsidRDefault="000609D9" w:rsidP="009408C6">
      <w:r>
        <w:separator/>
      </w:r>
    </w:p>
  </w:footnote>
  <w:footnote w:type="continuationSeparator" w:id="0">
    <w:p w14:paraId="00394B0D" w14:textId="77777777" w:rsidR="000609D9" w:rsidRDefault="000609D9" w:rsidP="009408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CD21FDE"/>
    <w:multiLevelType w:val="hybridMultilevel"/>
    <w:tmpl w:val="8F226EC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6295421C"/>
    <w:multiLevelType w:val="hybridMultilevel"/>
    <w:tmpl w:val="F1FE30CA"/>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4454096"/>
    <w:multiLevelType w:val="hybridMultilevel"/>
    <w:tmpl w:val="00D68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
  </w:num>
  <w:num w:numId="4">
    <w:abstractNumId w:val="1"/>
  </w:num>
  <w:num w:numId="5">
    <w:abstractNumId w:val="6"/>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FD8"/>
    <w:rsid w:val="000156C8"/>
    <w:rsid w:val="0005414C"/>
    <w:rsid w:val="000609D9"/>
    <w:rsid w:val="00064952"/>
    <w:rsid w:val="00092849"/>
    <w:rsid w:val="000D4743"/>
    <w:rsid w:val="000D5255"/>
    <w:rsid w:val="000E7C22"/>
    <w:rsid w:val="00153A14"/>
    <w:rsid w:val="00171E5B"/>
    <w:rsid w:val="001829DA"/>
    <w:rsid w:val="001B0376"/>
    <w:rsid w:val="001F52A5"/>
    <w:rsid w:val="00204237"/>
    <w:rsid w:val="002426C7"/>
    <w:rsid w:val="00265EC2"/>
    <w:rsid w:val="0028147E"/>
    <w:rsid w:val="0029059D"/>
    <w:rsid w:val="002B03B3"/>
    <w:rsid w:val="002B1C75"/>
    <w:rsid w:val="0035736D"/>
    <w:rsid w:val="00391FF8"/>
    <w:rsid w:val="00397974"/>
    <w:rsid w:val="003A74E5"/>
    <w:rsid w:val="003C2B30"/>
    <w:rsid w:val="003F01D6"/>
    <w:rsid w:val="003F04B6"/>
    <w:rsid w:val="0040553A"/>
    <w:rsid w:val="00426FDC"/>
    <w:rsid w:val="00441533"/>
    <w:rsid w:val="004455F0"/>
    <w:rsid w:val="00456AE4"/>
    <w:rsid w:val="00486F72"/>
    <w:rsid w:val="00496FC9"/>
    <w:rsid w:val="004C1D6F"/>
    <w:rsid w:val="004C2B34"/>
    <w:rsid w:val="004E08A9"/>
    <w:rsid w:val="004F415B"/>
    <w:rsid w:val="0054304C"/>
    <w:rsid w:val="005C34ED"/>
    <w:rsid w:val="005F5A45"/>
    <w:rsid w:val="00652593"/>
    <w:rsid w:val="00652942"/>
    <w:rsid w:val="00660CCE"/>
    <w:rsid w:val="00682B45"/>
    <w:rsid w:val="006A7F9E"/>
    <w:rsid w:val="006F5236"/>
    <w:rsid w:val="007064F9"/>
    <w:rsid w:val="007166B8"/>
    <w:rsid w:val="007464BF"/>
    <w:rsid w:val="00754CD8"/>
    <w:rsid w:val="00756AC4"/>
    <w:rsid w:val="0079568F"/>
    <w:rsid w:val="007A5845"/>
    <w:rsid w:val="007B650E"/>
    <w:rsid w:val="007C0022"/>
    <w:rsid w:val="00813755"/>
    <w:rsid w:val="0083309F"/>
    <w:rsid w:val="008401DC"/>
    <w:rsid w:val="0085068C"/>
    <w:rsid w:val="00861D7C"/>
    <w:rsid w:val="00863829"/>
    <w:rsid w:val="008806DB"/>
    <w:rsid w:val="00897A86"/>
    <w:rsid w:val="008B4EED"/>
    <w:rsid w:val="008C7D5F"/>
    <w:rsid w:val="008D4701"/>
    <w:rsid w:val="008D5062"/>
    <w:rsid w:val="008E0F79"/>
    <w:rsid w:val="008E428D"/>
    <w:rsid w:val="008E73D6"/>
    <w:rsid w:val="00930853"/>
    <w:rsid w:val="009408C6"/>
    <w:rsid w:val="00940EBE"/>
    <w:rsid w:val="009832AA"/>
    <w:rsid w:val="009A02C3"/>
    <w:rsid w:val="009B37F2"/>
    <w:rsid w:val="009C6155"/>
    <w:rsid w:val="00A02FFC"/>
    <w:rsid w:val="00A30735"/>
    <w:rsid w:val="00A54046"/>
    <w:rsid w:val="00A60C11"/>
    <w:rsid w:val="00A76769"/>
    <w:rsid w:val="00A7731B"/>
    <w:rsid w:val="00A91EC9"/>
    <w:rsid w:val="00A92CE6"/>
    <w:rsid w:val="00B14648"/>
    <w:rsid w:val="00BC63F0"/>
    <w:rsid w:val="00BD2CC0"/>
    <w:rsid w:val="00BD4836"/>
    <w:rsid w:val="00BE49A7"/>
    <w:rsid w:val="00C23DC3"/>
    <w:rsid w:val="00C33D22"/>
    <w:rsid w:val="00C45DE8"/>
    <w:rsid w:val="00C74054"/>
    <w:rsid w:val="00CA357C"/>
    <w:rsid w:val="00CC3CBA"/>
    <w:rsid w:val="00CE2B35"/>
    <w:rsid w:val="00CE7780"/>
    <w:rsid w:val="00CF51EC"/>
    <w:rsid w:val="00D00283"/>
    <w:rsid w:val="00D12E86"/>
    <w:rsid w:val="00D2523F"/>
    <w:rsid w:val="00D444AD"/>
    <w:rsid w:val="00D4658D"/>
    <w:rsid w:val="00D51CA6"/>
    <w:rsid w:val="00D64BC1"/>
    <w:rsid w:val="00D83751"/>
    <w:rsid w:val="00D9358B"/>
    <w:rsid w:val="00DA1A29"/>
    <w:rsid w:val="00DD4E69"/>
    <w:rsid w:val="00E05D2A"/>
    <w:rsid w:val="00E37FD8"/>
    <w:rsid w:val="00E64C1E"/>
    <w:rsid w:val="00E70327"/>
    <w:rsid w:val="00E71FE8"/>
    <w:rsid w:val="00E76B81"/>
    <w:rsid w:val="00EB1FFB"/>
    <w:rsid w:val="00EB26F3"/>
    <w:rsid w:val="00ED21AC"/>
    <w:rsid w:val="00ED6CAB"/>
    <w:rsid w:val="00F00B44"/>
    <w:rsid w:val="00F2592A"/>
    <w:rsid w:val="00F3419F"/>
    <w:rsid w:val="00F96A12"/>
    <w:rsid w:val="00F9728E"/>
    <w:rsid w:val="00F97B3C"/>
    <w:rsid w:val="00FA06E4"/>
    <w:rsid w:val="00FA1852"/>
    <w:rsid w:val="00FC4686"/>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379E8"/>
  <w15:chartTrackingRefBased/>
  <w15:docId w15:val="{27DA0287-6A76-3744-9C2D-67C135096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FD8"/>
    <w:pPr>
      <w:autoSpaceDE w:val="0"/>
      <w:autoSpaceDN w:val="0"/>
      <w:adjustRightInd w:val="0"/>
    </w:pPr>
    <w:rPr>
      <w:rFonts w:ascii="Times New Roman" w:hAnsi="Times New Roman" w:cs="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7FD8"/>
    <w:rPr>
      <w:sz w:val="22"/>
      <w:szCs w:val="22"/>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37FD8"/>
    <w:pPr>
      <w:ind w:left="720"/>
      <w:contextualSpacing/>
    </w:pPr>
  </w:style>
  <w:style w:type="paragraph" w:styleId="Header">
    <w:name w:val="header"/>
    <w:basedOn w:val="Normal"/>
    <w:link w:val="HeaderChar"/>
    <w:uiPriority w:val="99"/>
    <w:unhideWhenUsed/>
    <w:rsid w:val="009408C6"/>
    <w:pPr>
      <w:tabs>
        <w:tab w:val="center" w:pos="4513"/>
        <w:tab w:val="right" w:pos="9026"/>
      </w:tabs>
    </w:pPr>
  </w:style>
  <w:style w:type="character" w:customStyle="1" w:styleId="HeaderChar">
    <w:name w:val="Header Char"/>
    <w:basedOn w:val="DefaultParagraphFont"/>
    <w:link w:val="Header"/>
    <w:uiPriority w:val="99"/>
    <w:rsid w:val="009408C6"/>
    <w:rPr>
      <w:rFonts w:ascii="Times New Roman" w:hAnsi="Times New Roman" w:cs="Times New Roman"/>
      <w:lang w:val="en-GB"/>
    </w:rPr>
  </w:style>
  <w:style w:type="paragraph" w:styleId="Footer">
    <w:name w:val="footer"/>
    <w:basedOn w:val="Normal"/>
    <w:link w:val="FooterChar"/>
    <w:uiPriority w:val="99"/>
    <w:unhideWhenUsed/>
    <w:rsid w:val="009408C6"/>
    <w:pPr>
      <w:tabs>
        <w:tab w:val="center" w:pos="4513"/>
        <w:tab w:val="right" w:pos="9026"/>
      </w:tabs>
    </w:pPr>
  </w:style>
  <w:style w:type="character" w:customStyle="1" w:styleId="FooterChar">
    <w:name w:val="Footer Char"/>
    <w:basedOn w:val="DefaultParagraphFont"/>
    <w:link w:val="Footer"/>
    <w:uiPriority w:val="99"/>
    <w:rsid w:val="009408C6"/>
    <w:rPr>
      <w:rFonts w:ascii="Times New Roman" w:hAnsi="Times New Roman" w:cs="Times New Roman"/>
      <w:lang w:val="en-GB"/>
    </w:rPr>
  </w:style>
  <w:style w:type="character" w:styleId="CommentReference">
    <w:name w:val="annotation reference"/>
    <w:basedOn w:val="DefaultParagraphFont"/>
    <w:uiPriority w:val="99"/>
    <w:semiHidden/>
    <w:unhideWhenUsed/>
    <w:rsid w:val="007B650E"/>
    <w:rPr>
      <w:sz w:val="16"/>
      <w:szCs w:val="16"/>
    </w:rPr>
  </w:style>
  <w:style w:type="paragraph" w:styleId="CommentText">
    <w:name w:val="annotation text"/>
    <w:basedOn w:val="Normal"/>
    <w:link w:val="CommentTextChar"/>
    <w:uiPriority w:val="99"/>
    <w:semiHidden/>
    <w:unhideWhenUsed/>
    <w:rsid w:val="007B650E"/>
    <w:rPr>
      <w:sz w:val="20"/>
      <w:szCs w:val="20"/>
    </w:rPr>
  </w:style>
  <w:style w:type="character" w:customStyle="1" w:styleId="CommentTextChar">
    <w:name w:val="Comment Text Char"/>
    <w:basedOn w:val="DefaultParagraphFont"/>
    <w:link w:val="CommentText"/>
    <w:uiPriority w:val="99"/>
    <w:semiHidden/>
    <w:rsid w:val="007B650E"/>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7B650E"/>
    <w:rPr>
      <w:b/>
      <w:bCs/>
    </w:rPr>
  </w:style>
  <w:style w:type="character" w:customStyle="1" w:styleId="CommentSubjectChar">
    <w:name w:val="Comment Subject Char"/>
    <w:basedOn w:val="CommentTextChar"/>
    <w:link w:val="CommentSubject"/>
    <w:uiPriority w:val="99"/>
    <w:semiHidden/>
    <w:rsid w:val="007B650E"/>
    <w:rPr>
      <w:rFonts w:ascii="Times New Roman" w:hAnsi="Times New Roman" w:cs="Times New Roman"/>
      <w:b/>
      <w:bCs/>
      <w:sz w:val="20"/>
      <w:szCs w:val="20"/>
      <w:lang w:val="en-GB"/>
    </w:rPr>
  </w:style>
  <w:style w:type="paragraph" w:styleId="BalloonText">
    <w:name w:val="Balloon Text"/>
    <w:basedOn w:val="Normal"/>
    <w:link w:val="BalloonTextChar"/>
    <w:uiPriority w:val="99"/>
    <w:semiHidden/>
    <w:unhideWhenUsed/>
    <w:rsid w:val="007B650E"/>
    <w:rPr>
      <w:sz w:val="18"/>
      <w:szCs w:val="18"/>
    </w:rPr>
  </w:style>
  <w:style w:type="character" w:customStyle="1" w:styleId="BalloonTextChar">
    <w:name w:val="Balloon Text Char"/>
    <w:basedOn w:val="DefaultParagraphFont"/>
    <w:link w:val="BalloonText"/>
    <w:uiPriority w:val="99"/>
    <w:semiHidden/>
    <w:rsid w:val="007B650E"/>
    <w:rPr>
      <w:rFonts w:ascii="Times New Roman" w:hAnsi="Times New Roman" w:cs="Times New Roman"/>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2471</Words>
  <Characters>14090</Characters>
  <Application>Microsoft Office Word</Application>
  <DocSecurity>0</DocSecurity>
  <Lines>117</Lines>
  <Paragraphs>33</Paragraphs>
  <ScaleCrop>false</ScaleCrop>
  <Company/>
  <LinksUpToDate>false</LinksUpToDate>
  <CharactersWithSpaces>16528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King</dc:creator>
  <cp:keywords/>
  <dc:description/>
  <cp:lastModifiedBy>Andres Arau</cp:lastModifiedBy>
  <cp:revision>2</cp:revision>
  <dcterms:created xsi:type="dcterms:W3CDTF">2020-07-16T08:37:00Z</dcterms:created>
  <dcterms:modified xsi:type="dcterms:W3CDTF">2020-07-16T08:37:00Z</dcterms:modified>
</cp:coreProperties>
</file>